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b/>
          <w:color w:val="000000" w:themeColor="text1"/>
          <w:sz w:val="26"/>
          <w:szCs w:val="26"/>
        </w:rPr>
        <w:t xml:space="preserve">DE  </w:t>
      </w:r>
      <w:r w:rsidRPr="008D2E42">
        <w:rPr>
          <w:rFonts w:ascii="Arial" w:hAnsi="Arial" w:cs="Arial"/>
          <w:b/>
          <w:color w:val="000000" w:themeColor="text1"/>
          <w:sz w:val="26"/>
          <w:szCs w:val="26"/>
        </w:rPr>
        <w:tab/>
        <w:t xml:space="preserve"> :</w:t>
      </w:r>
      <w:r w:rsidRPr="008D2E42">
        <w:rPr>
          <w:rFonts w:ascii="Arial" w:hAnsi="Arial" w:cs="Arial"/>
          <w:color w:val="000000" w:themeColor="text1"/>
          <w:sz w:val="26"/>
          <w:szCs w:val="26"/>
        </w:rPr>
        <w:t xml:space="preserve"> Asociación Indígena</w:t>
      </w:r>
      <w:r w:rsidR="008D2E42" w:rsidRPr="008D2E42">
        <w:rPr>
          <w:rFonts w:ascii="Arial" w:hAnsi="Arial" w:cs="Arial"/>
          <w:sz w:val="26"/>
          <w:szCs w:val="26"/>
        </w:rPr>
        <w:t xml:space="preserve"> </w:t>
      </w:r>
      <w:proofErr w:type="spellStart"/>
      <w:r w:rsidR="008D2E42" w:rsidRPr="008D2E42">
        <w:rPr>
          <w:rFonts w:ascii="Arial" w:hAnsi="Arial" w:cs="Arial"/>
          <w:sz w:val="26"/>
          <w:szCs w:val="26"/>
        </w:rPr>
        <w:t>Fotun</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mapu</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pu</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lafken</w:t>
      </w:r>
      <w:proofErr w:type="spellEnd"/>
      <w:r w:rsidRPr="008D2E42">
        <w:rPr>
          <w:rFonts w:ascii="Arial" w:hAnsi="Arial" w:cs="Arial"/>
          <w:color w:val="000000" w:themeColor="text1"/>
          <w:sz w:val="26"/>
          <w:szCs w:val="26"/>
        </w:rPr>
        <w:t xml:space="preserve">, Comuna de </w:t>
      </w:r>
      <w:r w:rsidR="008D2E42" w:rsidRPr="008D2E42">
        <w:rPr>
          <w:rFonts w:ascii="Arial" w:hAnsi="Arial" w:cs="Arial"/>
          <w:color w:val="000000" w:themeColor="text1"/>
          <w:sz w:val="26"/>
          <w:szCs w:val="26"/>
        </w:rPr>
        <w:t>Puntalavapié.</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jc w:val="both"/>
        <w:rPr>
          <w:rFonts w:ascii="Arial" w:hAnsi="Arial" w:cs="Arial"/>
          <w:b/>
          <w:color w:val="000000" w:themeColor="text1"/>
          <w:sz w:val="26"/>
          <w:szCs w:val="26"/>
        </w:rPr>
      </w:pPr>
      <w:r w:rsidRPr="008D2E42">
        <w:rPr>
          <w:rFonts w:ascii="Arial" w:hAnsi="Arial" w:cs="Arial"/>
          <w:b/>
          <w:color w:val="000000" w:themeColor="text1"/>
          <w:sz w:val="26"/>
          <w:szCs w:val="26"/>
        </w:rPr>
        <w:t xml:space="preserve">A     </w:t>
      </w:r>
      <w:r w:rsidRPr="008D2E42">
        <w:rPr>
          <w:rFonts w:ascii="Arial" w:hAnsi="Arial" w:cs="Arial"/>
          <w:b/>
          <w:color w:val="000000" w:themeColor="text1"/>
          <w:sz w:val="26"/>
          <w:szCs w:val="26"/>
        </w:rPr>
        <w:tab/>
        <w:t xml:space="preserve"> : MARCELA NÚÑEZ RODRÍGUEZ</w:t>
      </w:r>
    </w:p>
    <w:p w:rsidR="00D12B82" w:rsidRPr="008D2E42" w:rsidRDefault="00D12B82" w:rsidP="008D2E42">
      <w:pPr>
        <w:spacing w:line="360" w:lineRule="auto"/>
        <w:jc w:val="both"/>
        <w:rPr>
          <w:rFonts w:ascii="Arial" w:hAnsi="Arial" w:cs="Arial"/>
          <w:b/>
          <w:color w:val="000000" w:themeColor="text1"/>
          <w:sz w:val="26"/>
          <w:szCs w:val="26"/>
        </w:rPr>
      </w:pPr>
      <w:r w:rsidRPr="008D2E42">
        <w:rPr>
          <w:rFonts w:ascii="Arial" w:hAnsi="Arial" w:cs="Arial"/>
          <w:b/>
          <w:color w:val="000000" w:themeColor="text1"/>
          <w:sz w:val="26"/>
          <w:szCs w:val="26"/>
        </w:rPr>
        <w:t xml:space="preserve">        </w:t>
      </w:r>
      <w:r w:rsidRPr="008D2E42">
        <w:rPr>
          <w:rFonts w:ascii="Arial" w:hAnsi="Arial" w:cs="Arial"/>
          <w:b/>
          <w:color w:val="000000" w:themeColor="text1"/>
          <w:sz w:val="26"/>
          <w:szCs w:val="26"/>
        </w:rPr>
        <w:tab/>
        <w:t>DIRECTORA REGIONAL (S)</w:t>
      </w:r>
    </w:p>
    <w:p w:rsidR="00D12B82" w:rsidRPr="008D2E42" w:rsidRDefault="00D12B82" w:rsidP="008D2E42">
      <w:pPr>
        <w:spacing w:line="360" w:lineRule="auto"/>
        <w:jc w:val="both"/>
        <w:rPr>
          <w:rFonts w:ascii="Arial" w:hAnsi="Arial" w:cs="Arial"/>
          <w:b/>
          <w:color w:val="000000" w:themeColor="text1"/>
          <w:sz w:val="26"/>
          <w:szCs w:val="26"/>
        </w:rPr>
      </w:pPr>
      <w:r w:rsidRPr="008D2E42">
        <w:rPr>
          <w:rFonts w:ascii="Arial" w:hAnsi="Arial" w:cs="Arial"/>
          <w:b/>
          <w:color w:val="000000" w:themeColor="text1"/>
          <w:sz w:val="26"/>
          <w:szCs w:val="26"/>
        </w:rPr>
        <w:t xml:space="preserve">        </w:t>
      </w:r>
      <w:r w:rsidRPr="008D2E42">
        <w:rPr>
          <w:rFonts w:ascii="Arial" w:hAnsi="Arial" w:cs="Arial"/>
          <w:b/>
          <w:color w:val="000000" w:themeColor="text1"/>
          <w:sz w:val="26"/>
          <w:szCs w:val="26"/>
        </w:rPr>
        <w:tab/>
        <w:t>SERVICIO DE EVALUACIÓN AMBIENTAL – REGIÓN DEL BÍOBIO</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left="700"/>
        <w:jc w:val="both"/>
        <w:rPr>
          <w:rFonts w:ascii="Arial" w:hAnsi="Arial" w:cs="Arial"/>
          <w:i/>
          <w:color w:val="000000" w:themeColor="text1"/>
          <w:sz w:val="26"/>
          <w:szCs w:val="26"/>
        </w:rPr>
      </w:pPr>
      <w:proofErr w:type="spellStart"/>
      <w:r w:rsidRPr="008D2E42">
        <w:rPr>
          <w:rFonts w:ascii="Arial" w:hAnsi="Arial" w:cs="Arial"/>
          <w:b/>
          <w:color w:val="000000" w:themeColor="text1"/>
          <w:sz w:val="26"/>
          <w:szCs w:val="26"/>
        </w:rPr>
        <w:t>Ref</w:t>
      </w:r>
      <w:proofErr w:type="spellEnd"/>
      <w:r w:rsidRPr="008D2E42">
        <w:rPr>
          <w:rFonts w:ascii="Arial" w:hAnsi="Arial" w:cs="Arial"/>
          <w:b/>
          <w:i/>
          <w:color w:val="000000" w:themeColor="text1"/>
          <w:sz w:val="26"/>
          <w:szCs w:val="26"/>
        </w:rPr>
        <w:t>:</w:t>
      </w:r>
      <w:r w:rsidRPr="008D2E42">
        <w:rPr>
          <w:rFonts w:ascii="Arial" w:hAnsi="Arial" w:cs="Arial"/>
          <w:color w:val="000000" w:themeColor="text1"/>
          <w:sz w:val="26"/>
          <w:szCs w:val="26"/>
        </w:rPr>
        <w:t xml:space="preserve"> </w:t>
      </w:r>
      <w:r w:rsidRPr="008D2E42">
        <w:rPr>
          <w:rFonts w:ascii="Arial" w:hAnsi="Arial" w:cs="Arial"/>
          <w:i/>
          <w:color w:val="000000" w:themeColor="text1"/>
          <w:sz w:val="26"/>
          <w:szCs w:val="26"/>
        </w:rPr>
        <w:t xml:space="preserve">Solicita lo que indica en el marco de la evaluación del EIA “Línea de Alta Tensión 1x220 Kv </w:t>
      </w:r>
      <w:proofErr w:type="spellStart"/>
      <w:r w:rsidRPr="008D2E42">
        <w:rPr>
          <w:rFonts w:ascii="Arial" w:hAnsi="Arial" w:cs="Arial"/>
          <w:i/>
          <w:color w:val="000000" w:themeColor="text1"/>
          <w:sz w:val="26"/>
          <w:szCs w:val="26"/>
        </w:rPr>
        <w:t>Tubul</w:t>
      </w:r>
      <w:proofErr w:type="spellEnd"/>
      <w:r w:rsidRPr="008D2E42">
        <w:rPr>
          <w:rFonts w:ascii="Arial" w:hAnsi="Arial" w:cs="Arial"/>
          <w:i/>
          <w:color w:val="000000" w:themeColor="text1"/>
          <w:sz w:val="26"/>
          <w:szCs w:val="26"/>
        </w:rPr>
        <w:t xml:space="preserve"> Lagunillas”, ingresada al sistema electrónico de vuestro Servicio el 22 de agosto de 2013</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r w:rsidRPr="008D2E42">
        <w:rPr>
          <w:rFonts w:ascii="Arial" w:hAnsi="Arial" w:cs="Arial"/>
          <w:color w:val="000000" w:themeColor="text1"/>
          <w:sz w:val="26"/>
          <w:szCs w:val="26"/>
        </w:rPr>
        <w:tab/>
        <w:t xml:space="preserve"> El Proyecto “LAT 1x220 Kv </w:t>
      </w:r>
      <w:proofErr w:type="spellStart"/>
      <w:r w:rsidRPr="008D2E42">
        <w:rPr>
          <w:rFonts w:ascii="Arial" w:hAnsi="Arial" w:cs="Arial"/>
          <w:color w:val="000000" w:themeColor="text1"/>
          <w:sz w:val="26"/>
          <w:szCs w:val="26"/>
        </w:rPr>
        <w:t>Tubul</w:t>
      </w:r>
      <w:proofErr w:type="spellEnd"/>
      <w:r w:rsidRPr="008D2E42">
        <w:rPr>
          <w:rFonts w:ascii="Arial" w:hAnsi="Arial" w:cs="Arial"/>
          <w:color w:val="000000" w:themeColor="text1"/>
          <w:sz w:val="26"/>
          <w:szCs w:val="26"/>
        </w:rPr>
        <w:t xml:space="preserve"> Lagunillas” fue ingresado al sistema electrónico del SEIA con fecha 22 de agosto de 2013.</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color w:val="000000" w:themeColor="text1"/>
          <w:sz w:val="26"/>
          <w:szCs w:val="26"/>
        </w:rPr>
        <w:t xml:space="preserve">Se trata de un proyecto que consiste en la construcción y operación de un sistema de transmisión, adicional al Sistema Troncal de Transmisión del Sistema Interconectado Central (SIC), que evacuará energía eléctrica al SIC desde la Subestación Eléctrica </w:t>
      </w:r>
      <w:proofErr w:type="spellStart"/>
      <w:r w:rsidRPr="008D2E42">
        <w:rPr>
          <w:rFonts w:ascii="Arial" w:hAnsi="Arial" w:cs="Arial"/>
          <w:color w:val="000000" w:themeColor="text1"/>
          <w:sz w:val="26"/>
          <w:szCs w:val="26"/>
        </w:rPr>
        <w:t>Tubul</w:t>
      </w:r>
      <w:proofErr w:type="spellEnd"/>
      <w:r w:rsidRPr="008D2E42">
        <w:rPr>
          <w:rFonts w:ascii="Arial" w:hAnsi="Arial" w:cs="Arial"/>
          <w:color w:val="000000" w:themeColor="text1"/>
          <w:sz w:val="26"/>
          <w:szCs w:val="26"/>
        </w:rPr>
        <w:t>, ubicada dentro del proyecto de generación eólica “Parque Eólico Arauco” de 125 MW, entre otros, y con el cual se cuenta con acuerdo de transmisión. Este parque eólico se ubica en la zona costera del Golfo de Arauco, Región del Biobío y fue aprobado ambientalmente por medio de la Resolución Exenta Nº 148/2010 de la Comisión Nacional del Medio Ambiente, Región del Biobío.</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r w:rsidRPr="008D2E42">
        <w:rPr>
          <w:rFonts w:ascii="Arial" w:hAnsi="Arial" w:cs="Arial"/>
          <w:color w:val="000000" w:themeColor="text1"/>
          <w:sz w:val="26"/>
          <w:szCs w:val="26"/>
        </w:rPr>
        <w:tab/>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color w:val="000000" w:themeColor="text1"/>
          <w:sz w:val="26"/>
          <w:szCs w:val="26"/>
        </w:rPr>
        <w:lastRenderedPageBreak/>
        <w:t xml:space="preserve">La longitud de la línea es aproximadamente 58 km y comprende un trazado entre las localidades de </w:t>
      </w:r>
      <w:proofErr w:type="spellStart"/>
      <w:r w:rsidRPr="008D2E42">
        <w:rPr>
          <w:rFonts w:ascii="Arial" w:hAnsi="Arial" w:cs="Arial"/>
          <w:color w:val="000000" w:themeColor="text1"/>
          <w:sz w:val="26"/>
          <w:szCs w:val="26"/>
        </w:rPr>
        <w:t>Tubul</w:t>
      </w:r>
      <w:proofErr w:type="spellEnd"/>
      <w:r w:rsidRPr="008D2E42">
        <w:rPr>
          <w:rFonts w:ascii="Arial" w:hAnsi="Arial" w:cs="Arial"/>
          <w:color w:val="000000" w:themeColor="text1"/>
          <w:sz w:val="26"/>
          <w:szCs w:val="26"/>
        </w:rPr>
        <w:t xml:space="preserve"> y Lagunillas, pertenecientes a las comunas de </w:t>
      </w:r>
      <w:r w:rsidRPr="008D2E42">
        <w:rPr>
          <w:rFonts w:ascii="Arial" w:hAnsi="Arial" w:cs="Arial"/>
          <w:b/>
          <w:color w:val="000000" w:themeColor="text1"/>
          <w:sz w:val="26"/>
          <w:szCs w:val="26"/>
        </w:rPr>
        <w:t xml:space="preserve">Arauco </w:t>
      </w:r>
      <w:r w:rsidRPr="008D2E42">
        <w:rPr>
          <w:rFonts w:ascii="Arial" w:hAnsi="Arial" w:cs="Arial"/>
          <w:color w:val="000000" w:themeColor="text1"/>
          <w:sz w:val="26"/>
          <w:szCs w:val="26"/>
        </w:rPr>
        <w:t>y Coronel, respectivamente. A su vez, el trazado de la línea atravesará terrenos pertenecientes a la comuna de Lota.</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firstLine="700"/>
        <w:jc w:val="both"/>
        <w:rPr>
          <w:rFonts w:ascii="Arial" w:hAnsi="Arial" w:cs="Arial"/>
          <w:b/>
          <w:color w:val="000000" w:themeColor="text1"/>
          <w:sz w:val="26"/>
          <w:szCs w:val="26"/>
        </w:rPr>
      </w:pPr>
      <w:r w:rsidRPr="008D2E42">
        <w:rPr>
          <w:rFonts w:ascii="Arial" w:hAnsi="Arial" w:cs="Arial"/>
          <w:b/>
          <w:color w:val="000000" w:themeColor="text1"/>
          <w:sz w:val="26"/>
          <w:szCs w:val="26"/>
        </w:rPr>
        <w:t>CONSIDERACIONES:</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b/>
          <w:color w:val="000000" w:themeColor="text1"/>
          <w:sz w:val="26"/>
          <w:szCs w:val="26"/>
        </w:rPr>
        <w:t>1)</w:t>
      </w:r>
      <w:r w:rsidRPr="008D2E42">
        <w:rPr>
          <w:rFonts w:ascii="Arial" w:hAnsi="Arial" w:cs="Arial"/>
          <w:color w:val="000000" w:themeColor="text1"/>
          <w:sz w:val="26"/>
          <w:szCs w:val="26"/>
        </w:rPr>
        <w:t xml:space="preserve"> La evaluación ambiental del proyecto de Línea de Alta Tensión ha generado preocupación, incertidumbre y necesidad de contar con más información y un procedimiento que garantice que nuestra opinión debiese ser considerada ante los organismos del Estado. en atención a que el Proyecto ingresó al Sistema de Evaluación de Impacto Ambiental por la tipología del </w:t>
      </w:r>
      <w:r w:rsidRPr="008D2E42">
        <w:rPr>
          <w:rFonts w:ascii="Arial" w:hAnsi="Arial" w:cs="Arial"/>
          <w:b/>
          <w:color w:val="000000" w:themeColor="text1"/>
          <w:sz w:val="26"/>
          <w:szCs w:val="26"/>
        </w:rPr>
        <w:t>Artículo 10 letra b)</w:t>
      </w:r>
      <w:r w:rsidRPr="008D2E42">
        <w:rPr>
          <w:rFonts w:ascii="Arial" w:hAnsi="Arial" w:cs="Arial"/>
          <w:color w:val="000000" w:themeColor="text1"/>
          <w:sz w:val="26"/>
          <w:szCs w:val="26"/>
        </w:rPr>
        <w:t xml:space="preserve"> de la </w:t>
      </w:r>
      <w:r w:rsidRPr="008D2E42">
        <w:rPr>
          <w:rFonts w:ascii="Arial" w:hAnsi="Arial" w:cs="Arial"/>
          <w:b/>
          <w:color w:val="000000" w:themeColor="text1"/>
          <w:sz w:val="26"/>
          <w:szCs w:val="26"/>
        </w:rPr>
        <w:t>Ley N° 19.300</w:t>
      </w:r>
      <w:r w:rsidRPr="008D2E42">
        <w:rPr>
          <w:rFonts w:ascii="Arial" w:hAnsi="Arial" w:cs="Arial"/>
          <w:color w:val="000000" w:themeColor="text1"/>
          <w:sz w:val="26"/>
          <w:szCs w:val="26"/>
        </w:rPr>
        <w:t xml:space="preserve"> y el </w:t>
      </w:r>
      <w:r w:rsidRPr="008D2E42">
        <w:rPr>
          <w:rFonts w:ascii="Arial" w:hAnsi="Arial" w:cs="Arial"/>
          <w:b/>
          <w:color w:val="000000" w:themeColor="text1"/>
          <w:sz w:val="26"/>
          <w:szCs w:val="26"/>
        </w:rPr>
        <w:t>artículo 3° letra</w:t>
      </w:r>
      <w:r w:rsidRPr="008D2E42">
        <w:rPr>
          <w:rFonts w:ascii="Arial" w:hAnsi="Arial" w:cs="Arial"/>
          <w:color w:val="000000" w:themeColor="text1"/>
          <w:sz w:val="26"/>
          <w:szCs w:val="26"/>
        </w:rPr>
        <w:t xml:space="preserve"> </w:t>
      </w:r>
      <w:r w:rsidRPr="008D2E42">
        <w:rPr>
          <w:rFonts w:ascii="Arial" w:hAnsi="Arial" w:cs="Arial"/>
          <w:b/>
          <w:color w:val="000000" w:themeColor="text1"/>
          <w:sz w:val="26"/>
          <w:szCs w:val="26"/>
        </w:rPr>
        <w:t xml:space="preserve">b.1) </w:t>
      </w:r>
      <w:r w:rsidRPr="008D2E42">
        <w:rPr>
          <w:rFonts w:ascii="Arial" w:hAnsi="Arial" w:cs="Arial"/>
          <w:color w:val="000000" w:themeColor="text1"/>
          <w:sz w:val="26"/>
          <w:szCs w:val="26"/>
        </w:rPr>
        <w:t xml:space="preserve">del </w:t>
      </w:r>
      <w:r w:rsidRPr="008D2E42">
        <w:rPr>
          <w:rFonts w:ascii="Arial" w:hAnsi="Arial" w:cs="Arial"/>
          <w:b/>
          <w:color w:val="000000" w:themeColor="text1"/>
          <w:sz w:val="26"/>
          <w:szCs w:val="26"/>
        </w:rPr>
        <w:t>Decreto N° 40</w:t>
      </w:r>
      <w:r w:rsidRPr="008D2E42">
        <w:rPr>
          <w:rFonts w:ascii="Arial" w:hAnsi="Arial" w:cs="Arial"/>
          <w:color w:val="000000" w:themeColor="text1"/>
          <w:sz w:val="26"/>
          <w:szCs w:val="26"/>
        </w:rPr>
        <w:t xml:space="preserve"> que reglamenta el SEIA;</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jc w:val="both"/>
        <w:rPr>
          <w:rFonts w:ascii="Arial" w:hAnsi="Arial" w:cs="Arial"/>
          <w:sz w:val="26"/>
          <w:szCs w:val="26"/>
        </w:rPr>
      </w:pPr>
      <w:r w:rsidRPr="008D2E42">
        <w:rPr>
          <w:rFonts w:ascii="Arial" w:hAnsi="Arial" w:cs="Arial"/>
          <w:b/>
          <w:color w:val="000000" w:themeColor="text1"/>
          <w:sz w:val="26"/>
          <w:szCs w:val="26"/>
        </w:rPr>
        <w:t>2)</w:t>
      </w:r>
      <w:r w:rsidRPr="008D2E42">
        <w:rPr>
          <w:rFonts w:ascii="Arial" w:hAnsi="Arial" w:cs="Arial"/>
          <w:color w:val="000000" w:themeColor="text1"/>
          <w:sz w:val="26"/>
          <w:szCs w:val="26"/>
        </w:rPr>
        <w:t xml:space="preserve"> La Asociación “</w:t>
      </w:r>
      <w:proofErr w:type="spellStart"/>
      <w:r w:rsidR="008D2E42" w:rsidRPr="008D2E42">
        <w:rPr>
          <w:rFonts w:ascii="Arial" w:hAnsi="Arial" w:cs="Arial"/>
          <w:sz w:val="26"/>
          <w:szCs w:val="26"/>
        </w:rPr>
        <w:t>Fotun</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mapu</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pu</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lafken</w:t>
      </w:r>
      <w:proofErr w:type="spellEnd"/>
      <w:r w:rsidR="00244CE8" w:rsidRPr="008D2E42">
        <w:rPr>
          <w:rFonts w:ascii="Arial" w:hAnsi="Arial" w:cs="Arial"/>
          <w:sz w:val="26"/>
          <w:szCs w:val="26"/>
        </w:rPr>
        <w:t>” (</w:t>
      </w:r>
      <w:proofErr w:type="spellStart"/>
      <w:r w:rsidR="008D2E42" w:rsidRPr="008D2E42">
        <w:rPr>
          <w:rFonts w:ascii="Arial" w:hAnsi="Arial" w:cs="Arial"/>
          <w:sz w:val="26"/>
          <w:szCs w:val="26"/>
        </w:rPr>
        <w:t>hijxs</w:t>
      </w:r>
      <w:proofErr w:type="spellEnd"/>
      <w:r w:rsidR="008D2E42" w:rsidRPr="008D2E42">
        <w:rPr>
          <w:rFonts w:ascii="Arial" w:hAnsi="Arial" w:cs="Arial"/>
          <w:sz w:val="26"/>
          <w:szCs w:val="26"/>
        </w:rPr>
        <w:t xml:space="preserve"> de tierra- mar) de Puntalavapié, Cuenta con 65 socios.  Año de conformación 23 de agosto 2008.  Dirección Puerto nuevo s/n. Registro de </w:t>
      </w:r>
      <w:proofErr w:type="spellStart"/>
      <w:r w:rsidR="008D2E42" w:rsidRPr="008D2E42">
        <w:rPr>
          <w:rFonts w:ascii="Arial" w:hAnsi="Arial" w:cs="Arial"/>
          <w:sz w:val="26"/>
          <w:szCs w:val="26"/>
        </w:rPr>
        <w:t>Conadi</w:t>
      </w:r>
      <w:proofErr w:type="spellEnd"/>
      <w:r w:rsidR="008D2E42" w:rsidRPr="008D2E42">
        <w:rPr>
          <w:rFonts w:ascii="Arial" w:hAnsi="Arial" w:cs="Arial"/>
          <w:sz w:val="26"/>
          <w:szCs w:val="26"/>
        </w:rPr>
        <w:t xml:space="preserve"> N° 156.</w:t>
      </w:r>
      <w:r w:rsidR="00244CE8" w:rsidRPr="008D2E42">
        <w:rPr>
          <w:rFonts w:ascii="Arial" w:hAnsi="Arial" w:cs="Arial"/>
          <w:sz w:val="26"/>
          <w:szCs w:val="26"/>
        </w:rPr>
        <w:t xml:space="preserve"> Dirección Puerto Bravo s/n Puntalavapié. </w:t>
      </w:r>
      <w:r w:rsidR="008D2E42" w:rsidRPr="008D2E42">
        <w:rPr>
          <w:rFonts w:ascii="Arial" w:hAnsi="Arial" w:cs="Arial"/>
          <w:sz w:val="26"/>
          <w:szCs w:val="26"/>
        </w:rPr>
        <w:t xml:space="preserve">Su Presidente </w:t>
      </w:r>
      <w:proofErr w:type="spellStart"/>
      <w:r w:rsidR="008D2E42" w:rsidRPr="008D2E42">
        <w:rPr>
          <w:rFonts w:ascii="Arial" w:hAnsi="Arial" w:cs="Arial"/>
          <w:sz w:val="26"/>
          <w:szCs w:val="26"/>
        </w:rPr>
        <w:t>Luzmira</w:t>
      </w:r>
      <w:proofErr w:type="spellEnd"/>
      <w:r w:rsidR="008D2E42" w:rsidRPr="008D2E42">
        <w:rPr>
          <w:rFonts w:ascii="Arial" w:hAnsi="Arial" w:cs="Arial"/>
          <w:sz w:val="26"/>
          <w:szCs w:val="26"/>
        </w:rPr>
        <w:t xml:space="preserve"> </w:t>
      </w:r>
      <w:r w:rsidR="00FB2D00" w:rsidRPr="008D2E42">
        <w:rPr>
          <w:rFonts w:ascii="Arial" w:hAnsi="Arial" w:cs="Arial"/>
          <w:sz w:val="26"/>
          <w:szCs w:val="26"/>
        </w:rPr>
        <w:t>Fernández</w:t>
      </w:r>
      <w:r w:rsidR="00FB2D00">
        <w:rPr>
          <w:rFonts w:ascii="Arial" w:hAnsi="Arial" w:cs="Arial"/>
          <w:sz w:val="26"/>
          <w:szCs w:val="26"/>
        </w:rPr>
        <w:t xml:space="preserve"> S</w:t>
      </w:r>
      <w:bookmarkStart w:id="0" w:name="_GoBack"/>
      <w:bookmarkEnd w:id="0"/>
      <w:r w:rsidR="008D2E42" w:rsidRPr="008D2E42">
        <w:rPr>
          <w:rFonts w:ascii="Arial" w:hAnsi="Arial" w:cs="Arial"/>
          <w:sz w:val="26"/>
          <w:szCs w:val="26"/>
        </w:rPr>
        <w:t>alas, Tesorera: Dominga vera Carrillo, secretaria: Gladys Vera Carrillo.</w:t>
      </w:r>
      <w:r w:rsidR="00244CE8" w:rsidRPr="008D2E42">
        <w:rPr>
          <w:rFonts w:ascii="Arial" w:hAnsi="Arial" w:cs="Arial"/>
          <w:sz w:val="26"/>
          <w:szCs w:val="26"/>
        </w:rPr>
        <w:t xml:space="preserve"> </w:t>
      </w:r>
      <w:r w:rsidRPr="008D2E42">
        <w:rPr>
          <w:rFonts w:ascii="Arial" w:hAnsi="Arial" w:cs="Arial"/>
          <w:sz w:val="26"/>
          <w:szCs w:val="26"/>
        </w:rPr>
        <w:t>D</w:t>
      </w:r>
      <w:r w:rsidRPr="008D2E42">
        <w:rPr>
          <w:rFonts w:ascii="Arial" w:hAnsi="Arial" w:cs="Arial"/>
          <w:color w:val="000000" w:themeColor="text1"/>
          <w:sz w:val="26"/>
          <w:szCs w:val="26"/>
        </w:rPr>
        <w:t xml:space="preserve">eclaran lo siguiente: Nuestra asociación tiene por objetivo primordial dar consecuencia a nuestro derecho propio de Pueblo Mapuche, el </w:t>
      </w:r>
      <w:proofErr w:type="spellStart"/>
      <w:r w:rsidRPr="008D2E42">
        <w:rPr>
          <w:rFonts w:ascii="Arial" w:hAnsi="Arial" w:cs="Arial"/>
          <w:color w:val="000000" w:themeColor="text1"/>
          <w:sz w:val="26"/>
          <w:szCs w:val="26"/>
        </w:rPr>
        <w:t>Az-mapu</w:t>
      </w:r>
      <w:proofErr w:type="spellEnd"/>
      <w:r w:rsidRPr="008D2E42">
        <w:rPr>
          <w:rFonts w:ascii="Arial" w:hAnsi="Arial" w:cs="Arial"/>
          <w:color w:val="000000" w:themeColor="text1"/>
          <w:sz w:val="26"/>
          <w:szCs w:val="26"/>
        </w:rPr>
        <w:t xml:space="preserve">, potenciando, revitalizando y difundiendo conocimientos, saberes y costumbres de nuestra cultura mapuche pertenecientes al antiguo </w:t>
      </w:r>
      <w:proofErr w:type="spellStart"/>
      <w:r w:rsidRPr="008D2E42">
        <w:rPr>
          <w:rFonts w:ascii="Arial" w:hAnsi="Arial" w:cs="Arial"/>
          <w:color w:val="000000" w:themeColor="text1"/>
          <w:sz w:val="26"/>
          <w:szCs w:val="26"/>
        </w:rPr>
        <w:t>Lof</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Rag-ko</w:t>
      </w:r>
      <w:proofErr w:type="spellEnd"/>
      <w:r w:rsidRPr="008D2E42">
        <w:rPr>
          <w:rFonts w:ascii="Arial" w:hAnsi="Arial" w:cs="Arial"/>
          <w:color w:val="000000" w:themeColor="text1"/>
          <w:sz w:val="26"/>
          <w:szCs w:val="26"/>
        </w:rPr>
        <w:t xml:space="preserve"> que se ubicaba desde Coronel hasta actual Arauco. De esta manera, nuestras prácticas cotidianas se adhieren al conocimiento ancestral, que dice relación con nuestro territorio, y todo lo que en el </w:t>
      </w:r>
      <w:proofErr w:type="spellStart"/>
      <w:r w:rsidRPr="008D2E42">
        <w:rPr>
          <w:rFonts w:ascii="Arial" w:hAnsi="Arial" w:cs="Arial"/>
          <w:color w:val="000000" w:themeColor="text1"/>
          <w:sz w:val="26"/>
          <w:szCs w:val="26"/>
        </w:rPr>
        <w:t>co</w:t>
      </w:r>
      <w:proofErr w:type="spellEnd"/>
      <w:r w:rsidRPr="008D2E42">
        <w:rPr>
          <w:rFonts w:ascii="Arial" w:hAnsi="Arial" w:cs="Arial"/>
          <w:color w:val="000000" w:themeColor="text1"/>
          <w:sz w:val="26"/>
          <w:szCs w:val="26"/>
        </w:rPr>
        <w:t xml:space="preserve">-habita, respetando el </w:t>
      </w:r>
      <w:proofErr w:type="spellStart"/>
      <w:r w:rsidRPr="008D2E42">
        <w:rPr>
          <w:rFonts w:ascii="Arial" w:hAnsi="Arial" w:cs="Arial"/>
          <w:color w:val="000000" w:themeColor="text1"/>
          <w:sz w:val="26"/>
          <w:szCs w:val="26"/>
        </w:rPr>
        <w:t>Kume</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Mogen</w:t>
      </w:r>
      <w:proofErr w:type="spellEnd"/>
      <w:r w:rsidRPr="008D2E42">
        <w:rPr>
          <w:rFonts w:ascii="Arial" w:hAnsi="Arial" w:cs="Arial"/>
          <w:color w:val="000000" w:themeColor="text1"/>
          <w:sz w:val="26"/>
          <w:szCs w:val="26"/>
        </w:rPr>
        <w:t xml:space="preserve"> o buen vivir.</w:t>
      </w:r>
      <w:r w:rsidR="00244CE8" w:rsidRPr="008D2E42">
        <w:rPr>
          <w:rFonts w:ascii="Arial" w:hAnsi="Arial" w:cs="Arial"/>
          <w:color w:val="000000" w:themeColor="text1"/>
          <w:sz w:val="26"/>
          <w:szCs w:val="26"/>
        </w:rPr>
        <w:t xml:space="preserve"> Todos </w:t>
      </w:r>
      <w:r w:rsidR="00244CE8" w:rsidRPr="008D2E42">
        <w:rPr>
          <w:rFonts w:ascii="Arial" w:hAnsi="Arial" w:cs="Arial"/>
          <w:color w:val="000000" w:themeColor="text1"/>
          <w:sz w:val="26"/>
          <w:szCs w:val="26"/>
        </w:rPr>
        <w:lastRenderedPageBreak/>
        <w:t xml:space="preserve">nuestros asociados se dedican a la Pesca artesanal, </w:t>
      </w:r>
      <w:r w:rsidR="00342626" w:rsidRPr="008D2E42">
        <w:rPr>
          <w:rFonts w:ascii="Arial" w:hAnsi="Arial" w:cs="Arial"/>
          <w:color w:val="000000" w:themeColor="text1"/>
          <w:sz w:val="26"/>
          <w:szCs w:val="26"/>
        </w:rPr>
        <w:t>así</w:t>
      </w:r>
      <w:r w:rsidR="00244CE8" w:rsidRPr="008D2E42">
        <w:rPr>
          <w:rFonts w:ascii="Arial" w:hAnsi="Arial" w:cs="Arial"/>
          <w:color w:val="000000" w:themeColor="text1"/>
          <w:sz w:val="26"/>
          <w:szCs w:val="26"/>
        </w:rPr>
        <w:t xml:space="preserve"> como a labores de Recolección de orilla, y labores de artesanía.</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firstLine="720"/>
        <w:jc w:val="both"/>
        <w:rPr>
          <w:rFonts w:ascii="Arial" w:hAnsi="Arial" w:cs="Arial"/>
          <w:i/>
          <w:color w:val="000000" w:themeColor="text1"/>
          <w:sz w:val="26"/>
          <w:szCs w:val="26"/>
        </w:rPr>
      </w:pPr>
      <w:r w:rsidRPr="008D2E42">
        <w:rPr>
          <w:rFonts w:ascii="Arial" w:hAnsi="Arial" w:cs="Arial"/>
          <w:b/>
          <w:color w:val="000000" w:themeColor="text1"/>
          <w:sz w:val="26"/>
          <w:szCs w:val="26"/>
        </w:rPr>
        <w:t>3)</w:t>
      </w:r>
      <w:r w:rsidRPr="008D2E42">
        <w:rPr>
          <w:rFonts w:ascii="Arial" w:hAnsi="Arial" w:cs="Arial"/>
          <w:color w:val="000000" w:themeColor="text1"/>
          <w:sz w:val="26"/>
          <w:szCs w:val="26"/>
        </w:rPr>
        <w:t xml:space="preserve"> Nuestra Asociación, y todos sus socios, que habitan en distintos puntos de Arauco, en razón de su ubicación geográfica, es susceptible de ser afectada directamente por el proyecto en su juicio de nuestra comunidad, teniendo lugar a su respecto los efectos negativos que señala el </w:t>
      </w:r>
      <w:r w:rsidRPr="008D2E42">
        <w:rPr>
          <w:rFonts w:ascii="Arial" w:hAnsi="Arial" w:cs="Arial"/>
          <w:b/>
          <w:color w:val="000000" w:themeColor="text1"/>
          <w:sz w:val="26"/>
          <w:szCs w:val="26"/>
        </w:rPr>
        <w:t>Artículo 11 de la Ley N° 19.300</w:t>
      </w:r>
      <w:r w:rsidRPr="008D2E42">
        <w:rPr>
          <w:rFonts w:ascii="Arial" w:hAnsi="Arial" w:cs="Arial"/>
          <w:color w:val="000000" w:themeColor="text1"/>
          <w:sz w:val="26"/>
          <w:szCs w:val="26"/>
        </w:rPr>
        <w:t xml:space="preserve"> que obligan al titular del proyecto a elaborar un </w:t>
      </w:r>
      <w:r w:rsidRPr="008D2E42">
        <w:rPr>
          <w:rFonts w:ascii="Arial" w:hAnsi="Arial" w:cs="Arial"/>
          <w:b/>
          <w:color w:val="000000" w:themeColor="text1"/>
          <w:sz w:val="26"/>
          <w:szCs w:val="26"/>
        </w:rPr>
        <w:t>Estudio de Impacto Ambiental</w:t>
      </w:r>
      <w:r w:rsidRPr="008D2E42">
        <w:rPr>
          <w:rFonts w:ascii="Arial" w:hAnsi="Arial" w:cs="Arial"/>
          <w:color w:val="000000" w:themeColor="text1"/>
          <w:sz w:val="26"/>
          <w:szCs w:val="26"/>
        </w:rPr>
        <w:t xml:space="preserve">; situación que es reconocida inclusive por el propio Servicio de Evaluación Ambiental y el titular en el expediente del proyecto a través de </w:t>
      </w:r>
      <w:r w:rsidRPr="008D2E42">
        <w:rPr>
          <w:rFonts w:ascii="Arial" w:hAnsi="Arial" w:cs="Arial"/>
          <w:b/>
          <w:color w:val="000000" w:themeColor="text1"/>
          <w:sz w:val="26"/>
          <w:szCs w:val="26"/>
        </w:rPr>
        <w:t>Resolución Exenta N° 391/2014</w:t>
      </w:r>
      <w:r w:rsidRPr="008D2E42">
        <w:rPr>
          <w:rFonts w:ascii="Arial" w:hAnsi="Arial" w:cs="Arial"/>
          <w:color w:val="000000" w:themeColor="text1"/>
          <w:sz w:val="26"/>
          <w:szCs w:val="26"/>
        </w:rPr>
        <w:t xml:space="preserve"> que ordena iniciar Proceso de Consulta Indígena en el marco del EIA de la LAT 1x220 </w:t>
      </w:r>
      <w:proofErr w:type="spellStart"/>
      <w:r w:rsidRPr="008D2E42">
        <w:rPr>
          <w:rFonts w:ascii="Arial" w:hAnsi="Arial" w:cs="Arial"/>
          <w:color w:val="000000" w:themeColor="text1"/>
          <w:sz w:val="26"/>
          <w:szCs w:val="26"/>
        </w:rPr>
        <w:t>Tubul</w:t>
      </w:r>
      <w:proofErr w:type="spellEnd"/>
      <w:r w:rsidRPr="008D2E42">
        <w:rPr>
          <w:rFonts w:ascii="Arial" w:hAnsi="Arial" w:cs="Arial"/>
          <w:color w:val="000000" w:themeColor="text1"/>
          <w:sz w:val="26"/>
          <w:szCs w:val="26"/>
        </w:rPr>
        <w:t>-Lagunillas, al señalar que “</w:t>
      </w:r>
      <w:r w:rsidRPr="008D2E42">
        <w:rPr>
          <w:rFonts w:ascii="Arial" w:hAnsi="Arial" w:cs="Arial"/>
          <w:i/>
          <w:color w:val="000000" w:themeColor="text1"/>
          <w:sz w:val="26"/>
          <w:szCs w:val="26"/>
        </w:rPr>
        <w:t>conforme a lo señalado en el anexos 5° y 10, de la Adenda N° del EIA, el proyecto genera impactos significativos a los grupos humanos indígenas [...]”</w:t>
      </w:r>
      <w:r w:rsidRPr="008D2E42">
        <w:rPr>
          <w:rFonts w:ascii="Arial" w:hAnsi="Arial" w:cs="Arial"/>
          <w:color w:val="000000" w:themeColor="text1"/>
          <w:sz w:val="26"/>
          <w:szCs w:val="26"/>
        </w:rPr>
        <w:t xml:space="preserve"> (Considerando 6), los cuales pasa a enumerar, para después indicar que “</w:t>
      </w:r>
      <w:r w:rsidRPr="008D2E42">
        <w:rPr>
          <w:rFonts w:ascii="Arial" w:hAnsi="Arial" w:cs="Arial"/>
          <w:i/>
          <w:color w:val="000000" w:themeColor="text1"/>
          <w:sz w:val="26"/>
          <w:szCs w:val="26"/>
        </w:rPr>
        <w:t>en el marco de la evaluación ambiental de proyectos de inversión sometidos al Sistema de Evaluación de Impacto Ambiental (SEIA), la consulta tiene obligatoria aplicación cuando existe afectación directa a los grupos humanos pertenecientes a los pueblos indígenas, en este caso según lo establecido en los literales c), d) y f) del artículo 11 de la Ley N° 19.300”</w:t>
      </w:r>
    </w:p>
    <w:p w:rsidR="00D12B82" w:rsidRPr="008D2E42" w:rsidRDefault="00D12B82" w:rsidP="008D2E42">
      <w:pPr>
        <w:spacing w:line="360" w:lineRule="auto"/>
        <w:ind w:firstLine="720"/>
        <w:jc w:val="both"/>
        <w:rPr>
          <w:rFonts w:ascii="Arial" w:hAnsi="Arial" w:cs="Arial"/>
          <w:i/>
          <w:color w:val="000000" w:themeColor="text1"/>
          <w:sz w:val="26"/>
          <w:szCs w:val="26"/>
        </w:rPr>
      </w:pPr>
      <w:r w:rsidRPr="008D2E42">
        <w:rPr>
          <w:rFonts w:ascii="Arial" w:hAnsi="Arial" w:cs="Arial"/>
          <w:i/>
          <w:color w:val="000000" w:themeColor="text1"/>
          <w:sz w:val="26"/>
          <w:szCs w:val="26"/>
        </w:rPr>
        <w:t xml:space="preserve"> </w:t>
      </w:r>
    </w:p>
    <w:p w:rsidR="00D12B82" w:rsidRPr="008D2E42" w:rsidRDefault="00D12B82" w:rsidP="008D2E42">
      <w:pPr>
        <w:spacing w:line="360" w:lineRule="auto"/>
        <w:ind w:firstLine="720"/>
        <w:jc w:val="both"/>
        <w:rPr>
          <w:rFonts w:ascii="Arial" w:hAnsi="Arial" w:cs="Arial"/>
          <w:color w:val="000000" w:themeColor="text1"/>
          <w:sz w:val="26"/>
          <w:szCs w:val="26"/>
        </w:rPr>
      </w:pPr>
      <w:r w:rsidRPr="008D2E42">
        <w:rPr>
          <w:rFonts w:ascii="Arial" w:hAnsi="Arial" w:cs="Arial"/>
          <w:b/>
          <w:color w:val="000000" w:themeColor="text1"/>
          <w:sz w:val="26"/>
          <w:szCs w:val="26"/>
        </w:rPr>
        <w:t xml:space="preserve">4) </w:t>
      </w:r>
      <w:r w:rsidRPr="008D2E42">
        <w:rPr>
          <w:rFonts w:ascii="Arial" w:hAnsi="Arial" w:cs="Arial"/>
          <w:color w:val="000000" w:themeColor="text1"/>
          <w:sz w:val="26"/>
          <w:szCs w:val="26"/>
        </w:rPr>
        <w:t>Sólo a mayor abundamiento, es posible percibir la existencia de impactos sociales, culturales, ambientales y humanos de aquellos que la Ley N</w:t>
      </w:r>
      <w:proofErr w:type="gramStart"/>
      <w:r w:rsidRPr="008D2E42">
        <w:rPr>
          <w:rFonts w:ascii="Arial" w:hAnsi="Arial" w:cs="Arial"/>
          <w:color w:val="000000" w:themeColor="text1"/>
          <w:sz w:val="26"/>
          <w:szCs w:val="26"/>
        </w:rPr>
        <w:t>.º</w:t>
      </w:r>
      <w:proofErr w:type="gramEnd"/>
      <w:r w:rsidRPr="008D2E42">
        <w:rPr>
          <w:rFonts w:ascii="Arial" w:hAnsi="Arial" w:cs="Arial"/>
          <w:color w:val="000000" w:themeColor="text1"/>
          <w:sz w:val="26"/>
          <w:szCs w:val="26"/>
        </w:rPr>
        <w:t xml:space="preserve"> 19.300 y sus reglamentos describen, tales como: Visual y paisajístico, Salud, Sociocultural, Recursos Naturales, Patrimonio Material e Inmaterial, Valor Ambiental del Territorio, entre otros.</w:t>
      </w:r>
    </w:p>
    <w:p w:rsidR="00D12B82" w:rsidRPr="008D2E42" w:rsidRDefault="00D12B82" w:rsidP="008D2E42">
      <w:pPr>
        <w:spacing w:line="360" w:lineRule="auto"/>
        <w:ind w:firstLine="720"/>
        <w:jc w:val="both"/>
        <w:rPr>
          <w:rFonts w:ascii="Arial" w:hAnsi="Arial" w:cs="Arial"/>
          <w:color w:val="000000" w:themeColor="text1"/>
          <w:sz w:val="26"/>
          <w:szCs w:val="26"/>
        </w:rPr>
      </w:pPr>
    </w:p>
    <w:p w:rsidR="00D12B82" w:rsidRPr="008D2E42" w:rsidRDefault="00D12B82" w:rsidP="008D2E42">
      <w:pPr>
        <w:spacing w:line="360" w:lineRule="auto"/>
        <w:ind w:firstLine="720"/>
        <w:jc w:val="both"/>
        <w:rPr>
          <w:rFonts w:ascii="Arial" w:hAnsi="Arial" w:cs="Arial"/>
          <w:color w:val="000000" w:themeColor="text1"/>
          <w:sz w:val="26"/>
          <w:szCs w:val="26"/>
        </w:rPr>
      </w:pPr>
      <w:r w:rsidRPr="008D2E42">
        <w:rPr>
          <w:rFonts w:ascii="Arial" w:hAnsi="Arial" w:cs="Arial"/>
          <w:color w:val="000000" w:themeColor="text1"/>
          <w:sz w:val="26"/>
          <w:szCs w:val="26"/>
        </w:rPr>
        <w:lastRenderedPageBreak/>
        <w:t>Para fundamentar jurídica y socioculturalmente nuestra petición de Consulta Indígena en hechos, acciones y afectaciones concretas a nuestra organización por parte del proyecto de Línea de Alta Tensión, enunciamos las más importantes:</w:t>
      </w:r>
    </w:p>
    <w:p w:rsidR="00D12B82" w:rsidRPr="008D2E42" w:rsidRDefault="00D12B82" w:rsidP="008D2E42">
      <w:pPr>
        <w:spacing w:line="360" w:lineRule="auto"/>
        <w:ind w:firstLine="720"/>
        <w:jc w:val="both"/>
        <w:rPr>
          <w:rFonts w:ascii="Arial" w:hAnsi="Arial" w:cs="Arial"/>
          <w:color w:val="000000" w:themeColor="text1"/>
          <w:sz w:val="26"/>
          <w:szCs w:val="26"/>
        </w:rPr>
      </w:pPr>
    </w:p>
    <w:p w:rsidR="00D12B82" w:rsidRPr="008D2E42" w:rsidRDefault="00D12B82" w:rsidP="008D2E42">
      <w:pPr>
        <w:pStyle w:val="Normal1"/>
        <w:spacing w:line="360" w:lineRule="auto"/>
        <w:contextualSpacing w:val="0"/>
        <w:jc w:val="both"/>
        <w:rPr>
          <w:color w:val="000000" w:themeColor="text1"/>
          <w:sz w:val="26"/>
          <w:szCs w:val="26"/>
          <w:shd w:val="clear" w:color="auto" w:fill="FFFFFF"/>
        </w:rPr>
      </w:pPr>
      <w:r w:rsidRPr="008D2E42">
        <w:rPr>
          <w:color w:val="000000" w:themeColor="text1"/>
          <w:sz w:val="26"/>
          <w:szCs w:val="26"/>
        </w:rPr>
        <w:t xml:space="preserve">1) El sector </w:t>
      </w:r>
      <w:proofErr w:type="spellStart"/>
      <w:r w:rsidRPr="008D2E42">
        <w:rPr>
          <w:color w:val="000000" w:themeColor="text1"/>
          <w:sz w:val="26"/>
          <w:szCs w:val="26"/>
        </w:rPr>
        <w:t>Mahuida</w:t>
      </w:r>
      <w:proofErr w:type="spellEnd"/>
      <w:r w:rsidRPr="008D2E42">
        <w:rPr>
          <w:color w:val="000000" w:themeColor="text1"/>
          <w:sz w:val="26"/>
          <w:szCs w:val="26"/>
        </w:rPr>
        <w:t>, es un territorio que contiene una alta presencia de símbolos sagrados para nosotros/as los mapuche de  Arauco y alrededores, con quienes muchos somos familia; existe un porcentaje importante de  árboles sagrados presentes en este sector, en este sentido queremos recalcar, que</w:t>
      </w:r>
      <w:r w:rsidRPr="008D2E42">
        <w:rPr>
          <w:color w:val="000000" w:themeColor="text1"/>
          <w:sz w:val="26"/>
          <w:szCs w:val="26"/>
          <w:shd w:val="clear" w:color="auto" w:fill="FFFFFF"/>
        </w:rPr>
        <w:t xml:space="preserve"> para nuestra cultura y nuestro </w:t>
      </w:r>
      <w:proofErr w:type="spellStart"/>
      <w:r w:rsidRPr="008D2E42">
        <w:rPr>
          <w:color w:val="000000" w:themeColor="text1"/>
          <w:sz w:val="26"/>
          <w:szCs w:val="26"/>
          <w:shd w:val="clear" w:color="auto" w:fill="FFFFFF"/>
        </w:rPr>
        <w:t>Kimun</w:t>
      </w:r>
      <w:proofErr w:type="spellEnd"/>
      <w:r w:rsidRPr="008D2E42">
        <w:rPr>
          <w:color w:val="000000" w:themeColor="text1"/>
          <w:sz w:val="26"/>
          <w:szCs w:val="26"/>
          <w:shd w:val="clear" w:color="auto" w:fill="FFFFFF"/>
        </w:rPr>
        <w:t xml:space="preserve"> mapuche, “</w:t>
      </w:r>
      <w:proofErr w:type="spellStart"/>
      <w:r w:rsidRPr="008D2E42">
        <w:rPr>
          <w:color w:val="000000" w:themeColor="text1"/>
          <w:sz w:val="26"/>
          <w:szCs w:val="26"/>
          <w:shd w:val="clear" w:color="auto" w:fill="FFFFFF"/>
        </w:rPr>
        <w:t>comovisión</w:t>
      </w:r>
      <w:proofErr w:type="spellEnd"/>
      <w:r w:rsidRPr="008D2E42">
        <w:rPr>
          <w:color w:val="000000" w:themeColor="text1"/>
          <w:sz w:val="26"/>
          <w:szCs w:val="26"/>
          <w:shd w:val="clear" w:color="auto" w:fill="FFFFFF"/>
        </w:rPr>
        <w:t xml:space="preserve">”, los árboles tienen un </w:t>
      </w:r>
      <w:proofErr w:type="spellStart"/>
      <w:r w:rsidRPr="008D2E42">
        <w:rPr>
          <w:color w:val="000000" w:themeColor="text1"/>
          <w:sz w:val="26"/>
          <w:szCs w:val="26"/>
          <w:shd w:val="clear" w:color="auto" w:fill="FFFFFF"/>
        </w:rPr>
        <w:t>vinculo</w:t>
      </w:r>
      <w:proofErr w:type="spellEnd"/>
      <w:r w:rsidRPr="008D2E42">
        <w:rPr>
          <w:color w:val="000000" w:themeColor="text1"/>
          <w:sz w:val="26"/>
          <w:szCs w:val="26"/>
          <w:shd w:val="clear" w:color="auto" w:fill="FFFFFF"/>
        </w:rPr>
        <w:t xml:space="preserve"> cultural con las nosotros, nos marca la presencia de espíritus tutelares de bosque, del territorio; el sector de </w:t>
      </w:r>
      <w:proofErr w:type="spellStart"/>
      <w:r w:rsidRPr="008D2E42">
        <w:rPr>
          <w:color w:val="000000" w:themeColor="text1"/>
          <w:sz w:val="26"/>
          <w:szCs w:val="26"/>
          <w:shd w:val="clear" w:color="auto" w:fill="FFFFFF"/>
        </w:rPr>
        <w:t>Mahuida</w:t>
      </w:r>
      <w:proofErr w:type="spellEnd"/>
      <w:r w:rsidRPr="008D2E42">
        <w:rPr>
          <w:color w:val="000000" w:themeColor="text1"/>
          <w:sz w:val="26"/>
          <w:szCs w:val="26"/>
          <w:shd w:val="clear" w:color="auto" w:fill="FFFFFF"/>
        </w:rPr>
        <w:t xml:space="preserve"> está compuesto de diversos vegetales algunos de ellos son: Palqui (</w:t>
      </w:r>
      <w:proofErr w:type="spellStart"/>
      <w:r w:rsidRPr="008D2E42">
        <w:rPr>
          <w:color w:val="000000" w:themeColor="text1"/>
          <w:sz w:val="26"/>
          <w:szCs w:val="26"/>
          <w:shd w:val="clear" w:color="auto" w:fill="FFFFFF"/>
        </w:rPr>
        <w:t>palki</w:t>
      </w:r>
      <w:proofErr w:type="spellEnd"/>
      <w:r w:rsidRPr="008D2E42">
        <w:rPr>
          <w:color w:val="000000" w:themeColor="text1"/>
          <w:sz w:val="26"/>
          <w:szCs w:val="26"/>
          <w:shd w:val="clear" w:color="auto" w:fill="FFFFFF"/>
        </w:rPr>
        <w:t>), Peumo (</w:t>
      </w:r>
      <w:proofErr w:type="spellStart"/>
      <w:r w:rsidRPr="008D2E42">
        <w:rPr>
          <w:color w:val="000000" w:themeColor="text1"/>
          <w:sz w:val="26"/>
          <w:szCs w:val="26"/>
          <w:shd w:val="clear" w:color="auto" w:fill="FFFFFF"/>
        </w:rPr>
        <w:t>pengo</w:t>
      </w:r>
      <w:proofErr w:type="spellEnd"/>
      <w:r w:rsidRPr="008D2E42">
        <w:rPr>
          <w:color w:val="000000" w:themeColor="text1"/>
          <w:sz w:val="26"/>
          <w:szCs w:val="26"/>
          <w:shd w:val="clear" w:color="auto" w:fill="FFFFFF"/>
        </w:rPr>
        <w:t xml:space="preserve">) el </w:t>
      </w:r>
      <w:proofErr w:type="spellStart"/>
      <w:r w:rsidRPr="008D2E42">
        <w:rPr>
          <w:color w:val="000000" w:themeColor="text1"/>
          <w:sz w:val="26"/>
          <w:szCs w:val="26"/>
          <w:shd w:val="clear" w:color="auto" w:fill="FFFFFF"/>
        </w:rPr>
        <w:t>ma-qui</w:t>
      </w:r>
      <w:proofErr w:type="spellEnd"/>
      <w:r w:rsidRPr="008D2E42">
        <w:rPr>
          <w:color w:val="000000" w:themeColor="text1"/>
          <w:sz w:val="26"/>
          <w:szCs w:val="26"/>
          <w:shd w:val="clear" w:color="auto" w:fill="FFFFFF"/>
        </w:rPr>
        <w:t> </w:t>
      </w:r>
      <w:r w:rsidRPr="008D2E42">
        <w:rPr>
          <w:rStyle w:val="nfasis"/>
          <w:color w:val="000000" w:themeColor="text1"/>
          <w:sz w:val="26"/>
          <w:szCs w:val="26"/>
          <w:shd w:val="clear" w:color="auto" w:fill="FFFFFF"/>
        </w:rPr>
        <w:t>(</w:t>
      </w:r>
      <w:proofErr w:type="spellStart"/>
      <w:r w:rsidRPr="008D2E42">
        <w:rPr>
          <w:rStyle w:val="nfasis"/>
          <w:color w:val="000000" w:themeColor="text1"/>
          <w:sz w:val="26"/>
          <w:szCs w:val="26"/>
          <w:shd w:val="clear" w:color="auto" w:fill="FFFFFF"/>
        </w:rPr>
        <w:t>Aristotelia</w:t>
      </w:r>
      <w:proofErr w:type="spellEnd"/>
      <w:r w:rsidRPr="008D2E42">
        <w:rPr>
          <w:rStyle w:val="nfasis"/>
          <w:color w:val="000000" w:themeColor="text1"/>
          <w:sz w:val="26"/>
          <w:szCs w:val="26"/>
          <w:shd w:val="clear" w:color="auto" w:fill="FFFFFF"/>
        </w:rPr>
        <w:t xml:space="preserve"> </w:t>
      </w:r>
      <w:proofErr w:type="spellStart"/>
      <w:r w:rsidRPr="008D2E42">
        <w:rPr>
          <w:rStyle w:val="nfasis"/>
          <w:color w:val="000000" w:themeColor="text1"/>
          <w:sz w:val="26"/>
          <w:szCs w:val="26"/>
          <w:shd w:val="clear" w:color="auto" w:fill="FFFFFF"/>
        </w:rPr>
        <w:t>chilensis</w:t>
      </w:r>
      <w:proofErr w:type="spellEnd"/>
      <w:r w:rsidRPr="008D2E42">
        <w:rPr>
          <w:rStyle w:val="nfasis"/>
          <w:color w:val="000000" w:themeColor="text1"/>
          <w:sz w:val="26"/>
          <w:szCs w:val="26"/>
          <w:shd w:val="clear" w:color="auto" w:fill="FFFFFF"/>
        </w:rPr>
        <w:t>), </w:t>
      </w:r>
      <w:r w:rsidRPr="008D2E42">
        <w:rPr>
          <w:color w:val="000000" w:themeColor="text1"/>
          <w:sz w:val="26"/>
          <w:szCs w:val="26"/>
          <w:shd w:val="clear" w:color="auto" w:fill="FFFFFF"/>
        </w:rPr>
        <w:t>el canelo </w:t>
      </w:r>
      <w:r w:rsidRPr="008D2E42">
        <w:rPr>
          <w:rStyle w:val="nfasis"/>
          <w:color w:val="000000" w:themeColor="text1"/>
          <w:sz w:val="26"/>
          <w:szCs w:val="26"/>
          <w:shd w:val="clear" w:color="auto" w:fill="FFFFFF"/>
        </w:rPr>
        <w:t>(</w:t>
      </w:r>
      <w:proofErr w:type="spellStart"/>
      <w:r w:rsidRPr="008D2E42">
        <w:rPr>
          <w:rStyle w:val="nfasis"/>
          <w:color w:val="000000" w:themeColor="text1"/>
          <w:sz w:val="26"/>
          <w:szCs w:val="26"/>
          <w:shd w:val="clear" w:color="auto" w:fill="FFFFFF"/>
        </w:rPr>
        <w:t>Drymis</w:t>
      </w:r>
      <w:proofErr w:type="spellEnd"/>
      <w:r w:rsidRPr="008D2E42">
        <w:rPr>
          <w:rStyle w:val="nfasis"/>
          <w:color w:val="000000" w:themeColor="text1"/>
          <w:sz w:val="26"/>
          <w:szCs w:val="26"/>
          <w:shd w:val="clear" w:color="auto" w:fill="FFFFFF"/>
        </w:rPr>
        <w:t xml:space="preserve"> </w:t>
      </w:r>
      <w:proofErr w:type="spellStart"/>
      <w:r w:rsidRPr="008D2E42">
        <w:rPr>
          <w:rStyle w:val="nfasis"/>
          <w:color w:val="000000" w:themeColor="text1"/>
          <w:sz w:val="26"/>
          <w:szCs w:val="26"/>
          <w:shd w:val="clear" w:color="auto" w:fill="FFFFFF"/>
        </w:rPr>
        <w:t>winteri</w:t>
      </w:r>
      <w:proofErr w:type="spellEnd"/>
      <w:r w:rsidRPr="008D2E42">
        <w:rPr>
          <w:rStyle w:val="nfasis"/>
          <w:color w:val="000000" w:themeColor="text1"/>
          <w:sz w:val="26"/>
          <w:szCs w:val="26"/>
          <w:shd w:val="clear" w:color="auto" w:fill="FFFFFF"/>
        </w:rPr>
        <w:t>), </w:t>
      </w:r>
      <w:r w:rsidRPr="008D2E42">
        <w:rPr>
          <w:color w:val="000000" w:themeColor="text1"/>
          <w:sz w:val="26"/>
          <w:szCs w:val="26"/>
          <w:shd w:val="clear" w:color="auto" w:fill="FFFFFF"/>
        </w:rPr>
        <w:t xml:space="preserve">la </w:t>
      </w:r>
      <w:proofErr w:type="spellStart"/>
      <w:r w:rsidRPr="008D2E42">
        <w:rPr>
          <w:color w:val="000000" w:themeColor="text1"/>
          <w:sz w:val="26"/>
          <w:szCs w:val="26"/>
          <w:shd w:val="clear" w:color="auto" w:fill="FFFFFF"/>
        </w:rPr>
        <w:t>quila</w:t>
      </w:r>
      <w:proofErr w:type="spellEnd"/>
      <w:r w:rsidRPr="008D2E42">
        <w:rPr>
          <w:color w:val="000000" w:themeColor="text1"/>
          <w:sz w:val="26"/>
          <w:szCs w:val="26"/>
          <w:shd w:val="clear" w:color="auto" w:fill="FFFFFF"/>
        </w:rPr>
        <w:t> </w:t>
      </w:r>
      <w:r w:rsidRPr="008D2E42">
        <w:rPr>
          <w:rStyle w:val="nfasis"/>
          <w:color w:val="000000" w:themeColor="text1"/>
          <w:sz w:val="26"/>
          <w:szCs w:val="26"/>
          <w:shd w:val="clear" w:color="auto" w:fill="FFFFFF"/>
        </w:rPr>
        <w:t>(</w:t>
      </w:r>
      <w:proofErr w:type="spellStart"/>
      <w:r w:rsidRPr="008D2E42">
        <w:rPr>
          <w:rStyle w:val="nfasis"/>
          <w:color w:val="000000" w:themeColor="text1"/>
          <w:sz w:val="26"/>
          <w:szCs w:val="26"/>
          <w:shd w:val="clear" w:color="auto" w:fill="FFFFFF"/>
        </w:rPr>
        <w:t>Chusquea</w:t>
      </w:r>
      <w:proofErr w:type="spellEnd"/>
      <w:r w:rsidRPr="008D2E42">
        <w:rPr>
          <w:rStyle w:val="nfasis"/>
          <w:color w:val="000000" w:themeColor="text1"/>
          <w:sz w:val="26"/>
          <w:szCs w:val="26"/>
          <w:shd w:val="clear" w:color="auto" w:fill="FFFFFF"/>
        </w:rPr>
        <w:t xml:space="preserve"> quila), </w:t>
      </w:r>
      <w:r w:rsidRPr="008D2E42">
        <w:rPr>
          <w:color w:val="000000" w:themeColor="text1"/>
          <w:sz w:val="26"/>
          <w:szCs w:val="26"/>
          <w:shd w:val="clear" w:color="auto" w:fill="FFFFFF"/>
        </w:rPr>
        <w:t>el manzano </w:t>
      </w:r>
      <w:r w:rsidRPr="008D2E42">
        <w:rPr>
          <w:rStyle w:val="nfasis"/>
          <w:color w:val="000000" w:themeColor="text1"/>
          <w:sz w:val="26"/>
          <w:szCs w:val="26"/>
          <w:shd w:val="clear" w:color="auto" w:fill="FFFFFF"/>
        </w:rPr>
        <w:t>(</w:t>
      </w:r>
      <w:proofErr w:type="spellStart"/>
      <w:r w:rsidRPr="008D2E42">
        <w:rPr>
          <w:rStyle w:val="nfasis"/>
          <w:color w:val="000000" w:themeColor="text1"/>
          <w:sz w:val="26"/>
          <w:szCs w:val="26"/>
          <w:shd w:val="clear" w:color="auto" w:fill="FFFFFF"/>
        </w:rPr>
        <w:t>Pyrus</w:t>
      </w:r>
      <w:proofErr w:type="spellEnd"/>
      <w:r w:rsidRPr="008D2E42">
        <w:rPr>
          <w:rStyle w:val="nfasis"/>
          <w:color w:val="000000" w:themeColor="text1"/>
          <w:sz w:val="26"/>
          <w:szCs w:val="26"/>
          <w:shd w:val="clear" w:color="auto" w:fill="FFFFFF"/>
        </w:rPr>
        <w:t xml:space="preserve"> </w:t>
      </w:r>
      <w:proofErr w:type="spellStart"/>
      <w:r w:rsidRPr="008D2E42">
        <w:rPr>
          <w:rStyle w:val="nfasis"/>
          <w:color w:val="000000" w:themeColor="text1"/>
          <w:sz w:val="26"/>
          <w:szCs w:val="26"/>
          <w:shd w:val="clear" w:color="auto" w:fill="FFFFFF"/>
        </w:rPr>
        <w:t>malus</w:t>
      </w:r>
      <w:proofErr w:type="spellEnd"/>
      <w:r w:rsidRPr="008D2E42">
        <w:rPr>
          <w:rStyle w:val="nfasis"/>
          <w:color w:val="000000" w:themeColor="text1"/>
          <w:sz w:val="26"/>
          <w:szCs w:val="26"/>
          <w:shd w:val="clear" w:color="auto" w:fill="FFFFFF"/>
        </w:rPr>
        <w:t xml:space="preserve">), </w:t>
      </w:r>
      <w:r w:rsidRPr="008D2E42">
        <w:rPr>
          <w:color w:val="000000" w:themeColor="text1"/>
          <w:sz w:val="26"/>
          <w:szCs w:val="26"/>
          <w:shd w:val="clear" w:color="auto" w:fill="FFFFFF"/>
        </w:rPr>
        <w:t>Quintral (</w:t>
      </w:r>
      <w:proofErr w:type="spellStart"/>
      <w:r w:rsidRPr="008D2E42">
        <w:rPr>
          <w:color w:val="000000" w:themeColor="text1"/>
          <w:sz w:val="26"/>
          <w:szCs w:val="26"/>
          <w:shd w:val="clear" w:color="auto" w:fill="FFFFFF"/>
        </w:rPr>
        <w:t>kintral</w:t>
      </w:r>
      <w:proofErr w:type="spellEnd"/>
      <w:r w:rsidRPr="008D2E42">
        <w:rPr>
          <w:color w:val="000000" w:themeColor="text1"/>
          <w:sz w:val="26"/>
          <w:szCs w:val="26"/>
          <w:shd w:val="clear" w:color="auto" w:fill="FFFFFF"/>
        </w:rPr>
        <w:t>),  Valeriana (</w:t>
      </w:r>
      <w:proofErr w:type="spellStart"/>
      <w:r w:rsidRPr="008D2E42">
        <w:rPr>
          <w:color w:val="000000" w:themeColor="text1"/>
          <w:sz w:val="26"/>
          <w:szCs w:val="26"/>
          <w:shd w:val="clear" w:color="auto" w:fill="FFFFFF"/>
        </w:rPr>
        <w:t>hualhuilke</w:t>
      </w:r>
      <w:proofErr w:type="spellEnd"/>
      <w:r w:rsidRPr="008D2E42">
        <w:rPr>
          <w:color w:val="000000" w:themeColor="text1"/>
          <w:sz w:val="26"/>
          <w:szCs w:val="26"/>
          <w:shd w:val="clear" w:color="auto" w:fill="FFFFFF"/>
        </w:rPr>
        <w:t>),  Viravira, hierba de la diuca (</w:t>
      </w:r>
      <w:proofErr w:type="spellStart"/>
      <w:r w:rsidRPr="008D2E42">
        <w:rPr>
          <w:color w:val="000000" w:themeColor="text1"/>
          <w:sz w:val="26"/>
          <w:szCs w:val="26"/>
          <w:shd w:val="clear" w:color="auto" w:fill="FFFFFF"/>
        </w:rPr>
        <w:t>diuka</w:t>
      </w:r>
      <w:proofErr w:type="spellEnd"/>
      <w:r w:rsidRPr="008D2E42">
        <w:rPr>
          <w:color w:val="000000" w:themeColor="text1"/>
          <w:sz w:val="26"/>
          <w:szCs w:val="26"/>
          <w:shd w:val="clear" w:color="auto" w:fill="FFFFFF"/>
        </w:rPr>
        <w:t xml:space="preserve"> </w:t>
      </w:r>
      <w:proofErr w:type="spellStart"/>
      <w:r w:rsidRPr="008D2E42">
        <w:rPr>
          <w:color w:val="000000" w:themeColor="text1"/>
          <w:sz w:val="26"/>
          <w:szCs w:val="26"/>
          <w:shd w:val="clear" w:color="auto" w:fill="FFFFFF"/>
        </w:rPr>
        <w:t>lawen</w:t>
      </w:r>
      <w:proofErr w:type="spellEnd"/>
      <w:r w:rsidRPr="008D2E42">
        <w:rPr>
          <w:color w:val="000000" w:themeColor="text1"/>
          <w:sz w:val="26"/>
          <w:szCs w:val="26"/>
          <w:shd w:val="clear" w:color="auto" w:fill="FFFFFF"/>
        </w:rPr>
        <w:t xml:space="preserve">, </w:t>
      </w:r>
      <w:proofErr w:type="spellStart"/>
      <w:r w:rsidRPr="008D2E42">
        <w:rPr>
          <w:color w:val="000000" w:themeColor="text1"/>
          <w:sz w:val="26"/>
          <w:szCs w:val="26"/>
          <w:shd w:val="clear" w:color="auto" w:fill="FFFFFF"/>
        </w:rPr>
        <w:t>fira</w:t>
      </w:r>
      <w:proofErr w:type="spellEnd"/>
      <w:r w:rsidRPr="008D2E42">
        <w:rPr>
          <w:color w:val="000000" w:themeColor="text1"/>
          <w:sz w:val="26"/>
          <w:szCs w:val="26"/>
          <w:shd w:val="clear" w:color="auto" w:fill="FFFFFF"/>
        </w:rPr>
        <w:t xml:space="preserve"> </w:t>
      </w:r>
      <w:proofErr w:type="spellStart"/>
      <w:r w:rsidRPr="008D2E42">
        <w:rPr>
          <w:color w:val="000000" w:themeColor="text1"/>
          <w:sz w:val="26"/>
          <w:szCs w:val="26"/>
          <w:shd w:val="clear" w:color="auto" w:fill="FFFFFF"/>
        </w:rPr>
        <w:t>fira</w:t>
      </w:r>
      <w:proofErr w:type="spellEnd"/>
      <w:r w:rsidRPr="008D2E42">
        <w:rPr>
          <w:color w:val="000000" w:themeColor="text1"/>
          <w:sz w:val="26"/>
          <w:szCs w:val="26"/>
          <w:shd w:val="clear" w:color="auto" w:fill="FFFFFF"/>
        </w:rPr>
        <w:t>) </w:t>
      </w:r>
      <w:r w:rsidRPr="008D2E42">
        <w:rPr>
          <w:color w:val="000000" w:themeColor="text1"/>
          <w:sz w:val="26"/>
          <w:szCs w:val="26"/>
        </w:rPr>
        <w:br/>
      </w:r>
      <w:r w:rsidRPr="008D2E42">
        <w:rPr>
          <w:color w:val="000000" w:themeColor="text1"/>
          <w:sz w:val="26"/>
          <w:szCs w:val="26"/>
          <w:shd w:val="clear" w:color="auto" w:fill="FFFFFF"/>
        </w:rPr>
        <w:t xml:space="preserve">y el helecho </w:t>
      </w:r>
      <w:proofErr w:type="spellStart"/>
      <w:r w:rsidRPr="008D2E42">
        <w:rPr>
          <w:color w:val="000000" w:themeColor="text1"/>
          <w:sz w:val="26"/>
          <w:szCs w:val="26"/>
          <w:shd w:val="clear" w:color="auto" w:fill="FFFFFF"/>
        </w:rPr>
        <w:t>ampe</w:t>
      </w:r>
      <w:proofErr w:type="spellEnd"/>
      <w:r w:rsidRPr="008D2E42">
        <w:rPr>
          <w:color w:val="000000" w:themeColor="text1"/>
          <w:sz w:val="26"/>
          <w:szCs w:val="26"/>
          <w:shd w:val="clear" w:color="auto" w:fill="FFFFFF"/>
        </w:rPr>
        <w:t> </w:t>
      </w:r>
      <w:r w:rsidRPr="008D2E42">
        <w:rPr>
          <w:rStyle w:val="nfasis"/>
          <w:color w:val="000000" w:themeColor="text1"/>
          <w:sz w:val="26"/>
          <w:szCs w:val="26"/>
          <w:shd w:val="clear" w:color="auto" w:fill="FFFFFF"/>
        </w:rPr>
        <w:t>(</w:t>
      </w:r>
      <w:proofErr w:type="spellStart"/>
      <w:r w:rsidRPr="008D2E42">
        <w:rPr>
          <w:rStyle w:val="nfasis"/>
          <w:color w:val="000000" w:themeColor="text1"/>
          <w:sz w:val="26"/>
          <w:szCs w:val="26"/>
          <w:shd w:val="clear" w:color="auto" w:fill="FFFFFF"/>
        </w:rPr>
        <w:t>Lophosoria</w:t>
      </w:r>
      <w:proofErr w:type="spellEnd"/>
      <w:r w:rsidRPr="008D2E42">
        <w:rPr>
          <w:rStyle w:val="nfasis"/>
          <w:color w:val="000000" w:themeColor="text1"/>
          <w:sz w:val="26"/>
          <w:szCs w:val="26"/>
          <w:shd w:val="clear" w:color="auto" w:fill="FFFFFF"/>
        </w:rPr>
        <w:t xml:space="preserve"> </w:t>
      </w:r>
      <w:proofErr w:type="spellStart"/>
      <w:r w:rsidRPr="008D2E42">
        <w:rPr>
          <w:rStyle w:val="nfasis"/>
          <w:color w:val="000000" w:themeColor="text1"/>
          <w:sz w:val="26"/>
          <w:szCs w:val="26"/>
          <w:shd w:val="clear" w:color="auto" w:fill="FFFFFF"/>
        </w:rPr>
        <w:t>quadri-pinnata</w:t>
      </w:r>
      <w:proofErr w:type="spellEnd"/>
      <w:r w:rsidRPr="008D2E42">
        <w:rPr>
          <w:rStyle w:val="nfasis"/>
          <w:color w:val="000000" w:themeColor="text1"/>
          <w:sz w:val="26"/>
          <w:szCs w:val="26"/>
          <w:shd w:val="clear" w:color="auto" w:fill="FFFFFF"/>
        </w:rPr>
        <w:t>), l</w:t>
      </w:r>
      <w:r w:rsidRPr="008D2E42">
        <w:rPr>
          <w:color w:val="000000" w:themeColor="text1"/>
          <w:sz w:val="26"/>
          <w:szCs w:val="26"/>
          <w:shd w:val="clear" w:color="auto" w:fill="FFFFFF"/>
        </w:rPr>
        <w:t xml:space="preserve">a presencia de estos en la vida ritual mapuche se hace evidente en las instancias ceremoniales, que </w:t>
      </w:r>
      <w:r w:rsidRPr="008D2E42">
        <w:rPr>
          <w:color w:val="000000" w:themeColor="text1"/>
          <w:sz w:val="26"/>
          <w:szCs w:val="26"/>
        </w:rPr>
        <w:t xml:space="preserve">van configurando la identidad, cosmovisión y cultura de los integrantes de la asociación. En este contexto, la asociación Mapuche </w:t>
      </w:r>
      <w:proofErr w:type="spellStart"/>
      <w:r w:rsidRPr="008D2E42">
        <w:rPr>
          <w:color w:val="000000" w:themeColor="text1"/>
          <w:sz w:val="26"/>
          <w:szCs w:val="26"/>
        </w:rPr>
        <w:t>Kimun</w:t>
      </w:r>
      <w:proofErr w:type="spellEnd"/>
      <w:r w:rsidRPr="008D2E42">
        <w:rPr>
          <w:color w:val="000000" w:themeColor="text1"/>
          <w:sz w:val="26"/>
          <w:szCs w:val="26"/>
        </w:rPr>
        <w:t xml:space="preserve"> junto a otras asociaciones y Comunidades, cada año celebra </w:t>
      </w:r>
      <w:proofErr w:type="spellStart"/>
      <w:r w:rsidRPr="008D2E42">
        <w:rPr>
          <w:i/>
          <w:color w:val="000000" w:themeColor="text1"/>
          <w:sz w:val="26"/>
          <w:szCs w:val="26"/>
        </w:rPr>
        <w:t>Wetripantu</w:t>
      </w:r>
      <w:proofErr w:type="spellEnd"/>
      <w:r w:rsidRPr="008D2E42">
        <w:rPr>
          <w:i/>
          <w:color w:val="000000" w:themeColor="text1"/>
          <w:sz w:val="26"/>
          <w:szCs w:val="26"/>
        </w:rPr>
        <w:t xml:space="preserve"> en este sector. </w:t>
      </w:r>
      <w:r w:rsidRPr="008D2E42">
        <w:rPr>
          <w:color w:val="000000" w:themeColor="text1"/>
          <w:sz w:val="26"/>
          <w:szCs w:val="26"/>
        </w:rPr>
        <w:t xml:space="preserve">Además aquí, se realizan </w:t>
      </w:r>
      <w:proofErr w:type="spellStart"/>
      <w:r w:rsidRPr="008D2E42">
        <w:rPr>
          <w:i/>
          <w:color w:val="000000" w:themeColor="text1"/>
          <w:sz w:val="26"/>
          <w:szCs w:val="26"/>
        </w:rPr>
        <w:t>trawunes</w:t>
      </w:r>
      <w:proofErr w:type="spellEnd"/>
      <w:r w:rsidRPr="008D2E42">
        <w:rPr>
          <w:color w:val="000000" w:themeColor="text1"/>
          <w:sz w:val="26"/>
          <w:szCs w:val="26"/>
        </w:rPr>
        <w:t xml:space="preserve">, que les permiten dar </w:t>
      </w:r>
      <w:proofErr w:type="spellStart"/>
      <w:r w:rsidRPr="008D2E42">
        <w:rPr>
          <w:color w:val="000000" w:themeColor="text1"/>
          <w:sz w:val="26"/>
          <w:szCs w:val="26"/>
        </w:rPr>
        <w:t>consecutividad</w:t>
      </w:r>
      <w:proofErr w:type="spellEnd"/>
      <w:r w:rsidRPr="008D2E42">
        <w:rPr>
          <w:color w:val="000000" w:themeColor="text1"/>
          <w:sz w:val="26"/>
          <w:szCs w:val="26"/>
        </w:rPr>
        <w:t xml:space="preserve"> a sus prácticas culturales ancestrales. </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Por otra parte, este sector es reconocido por todos los mapuche de Arauco y en específico por la Asociación Mapuche </w:t>
      </w:r>
      <w:proofErr w:type="spellStart"/>
      <w:r w:rsidRPr="008D2E42">
        <w:rPr>
          <w:rFonts w:ascii="Arial" w:hAnsi="Arial" w:cs="Arial"/>
          <w:color w:val="000000" w:themeColor="text1"/>
          <w:sz w:val="26"/>
          <w:szCs w:val="26"/>
        </w:rPr>
        <w:t>Kimun</w:t>
      </w:r>
      <w:proofErr w:type="spellEnd"/>
      <w:r w:rsidRPr="008D2E42">
        <w:rPr>
          <w:rFonts w:ascii="Arial" w:hAnsi="Arial" w:cs="Arial"/>
          <w:color w:val="000000" w:themeColor="text1"/>
          <w:sz w:val="26"/>
          <w:szCs w:val="26"/>
        </w:rPr>
        <w:t xml:space="preserve">, como </w:t>
      </w:r>
      <w:proofErr w:type="gramStart"/>
      <w:r w:rsidRPr="008D2E42">
        <w:rPr>
          <w:rFonts w:ascii="Arial" w:hAnsi="Arial" w:cs="Arial"/>
          <w:color w:val="000000" w:themeColor="text1"/>
          <w:sz w:val="26"/>
          <w:szCs w:val="26"/>
        </w:rPr>
        <w:t>un  territorio</w:t>
      </w:r>
      <w:proofErr w:type="gramEnd"/>
      <w:r w:rsidRPr="008D2E42">
        <w:rPr>
          <w:rFonts w:ascii="Arial" w:hAnsi="Arial" w:cs="Arial"/>
          <w:color w:val="000000" w:themeColor="text1"/>
          <w:sz w:val="26"/>
          <w:szCs w:val="26"/>
        </w:rPr>
        <w:t xml:space="preserve"> mapuche Etnohistórico, donde habita el </w:t>
      </w:r>
      <w:proofErr w:type="spellStart"/>
      <w:r w:rsidRPr="008D2E42">
        <w:rPr>
          <w:rFonts w:ascii="Arial" w:hAnsi="Arial" w:cs="Arial"/>
          <w:color w:val="000000" w:themeColor="text1"/>
          <w:sz w:val="26"/>
          <w:szCs w:val="26"/>
        </w:rPr>
        <w:t>Lonko</w:t>
      </w:r>
      <w:proofErr w:type="spellEnd"/>
      <w:r w:rsidRPr="008D2E42">
        <w:rPr>
          <w:rFonts w:ascii="Arial" w:hAnsi="Arial" w:cs="Arial"/>
          <w:color w:val="000000" w:themeColor="text1"/>
          <w:sz w:val="26"/>
          <w:szCs w:val="26"/>
        </w:rPr>
        <w:t xml:space="preserve"> de dicho sector, don </w:t>
      </w:r>
      <w:r w:rsidRPr="008D2E42">
        <w:rPr>
          <w:rFonts w:ascii="Arial" w:hAnsi="Arial" w:cs="Arial"/>
          <w:b/>
          <w:color w:val="000000" w:themeColor="text1"/>
          <w:sz w:val="26"/>
          <w:szCs w:val="26"/>
        </w:rPr>
        <w:t xml:space="preserve">Ignacio </w:t>
      </w:r>
      <w:proofErr w:type="spellStart"/>
      <w:r w:rsidRPr="008D2E42">
        <w:rPr>
          <w:rFonts w:ascii="Arial" w:hAnsi="Arial" w:cs="Arial"/>
          <w:b/>
          <w:color w:val="000000" w:themeColor="text1"/>
          <w:sz w:val="26"/>
          <w:szCs w:val="26"/>
        </w:rPr>
        <w:t>Yaupe</w:t>
      </w:r>
      <w:proofErr w:type="spellEnd"/>
      <w:r w:rsidRPr="008D2E42">
        <w:rPr>
          <w:rFonts w:ascii="Arial" w:hAnsi="Arial" w:cs="Arial"/>
          <w:color w:val="000000" w:themeColor="text1"/>
          <w:sz w:val="26"/>
          <w:szCs w:val="26"/>
        </w:rPr>
        <w:t xml:space="preserve">, que proviene de su descendencia, como una autoridad ancestral del antiguo </w:t>
      </w:r>
      <w:proofErr w:type="spellStart"/>
      <w:r w:rsidRPr="008D2E42">
        <w:rPr>
          <w:rFonts w:ascii="Arial" w:hAnsi="Arial" w:cs="Arial"/>
          <w:color w:val="000000" w:themeColor="text1"/>
          <w:sz w:val="26"/>
          <w:szCs w:val="26"/>
        </w:rPr>
        <w:t>Lof</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Rag-ko</w:t>
      </w:r>
      <w:proofErr w:type="spellEnd"/>
      <w:r w:rsidRPr="008D2E42">
        <w:rPr>
          <w:rFonts w:ascii="Arial" w:hAnsi="Arial" w:cs="Arial"/>
          <w:color w:val="000000" w:themeColor="text1"/>
          <w:sz w:val="26"/>
          <w:szCs w:val="26"/>
        </w:rPr>
        <w:t>. Es también sitio ceremonial o “</w:t>
      </w:r>
      <w:proofErr w:type="spellStart"/>
      <w:r w:rsidRPr="008D2E42">
        <w:rPr>
          <w:rFonts w:ascii="Arial" w:hAnsi="Arial" w:cs="Arial"/>
          <w:color w:val="000000" w:themeColor="text1"/>
          <w:sz w:val="26"/>
          <w:szCs w:val="26"/>
        </w:rPr>
        <w:t>Nguillatuwe</w:t>
      </w:r>
      <w:proofErr w:type="spellEnd"/>
      <w:r w:rsidRPr="008D2E42">
        <w:rPr>
          <w:rFonts w:ascii="Arial" w:hAnsi="Arial" w:cs="Arial"/>
          <w:color w:val="000000" w:themeColor="text1"/>
          <w:sz w:val="26"/>
          <w:szCs w:val="26"/>
        </w:rPr>
        <w:t xml:space="preserve">”, directamente </w:t>
      </w:r>
      <w:r w:rsidRPr="008D2E42">
        <w:rPr>
          <w:rFonts w:ascii="Arial" w:hAnsi="Arial" w:cs="Arial"/>
          <w:color w:val="000000" w:themeColor="text1"/>
          <w:sz w:val="26"/>
          <w:szCs w:val="26"/>
        </w:rPr>
        <w:lastRenderedPageBreak/>
        <w:t>afectado por el trazado, la construcción y operación de la Línea de Alta Tensión</w:t>
      </w:r>
    </w:p>
    <w:p w:rsidR="00D12B82" w:rsidRPr="008D2E42" w:rsidRDefault="00D12B82" w:rsidP="008D2E42">
      <w:pPr>
        <w:pStyle w:val="Normal1"/>
        <w:spacing w:line="360" w:lineRule="auto"/>
        <w:contextualSpacing w:val="0"/>
        <w:jc w:val="both"/>
        <w:rPr>
          <w:color w:val="000000" w:themeColor="text1"/>
          <w:sz w:val="26"/>
          <w:szCs w:val="26"/>
        </w:rPr>
      </w:pPr>
    </w:p>
    <w:p w:rsidR="00D12B82" w:rsidRPr="008D2E42" w:rsidRDefault="00D12B82" w:rsidP="008D2E42">
      <w:pPr>
        <w:pStyle w:val="Normal1"/>
        <w:spacing w:line="360" w:lineRule="auto"/>
        <w:contextualSpacing w:val="0"/>
        <w:jc w:val="both"/>
        <w:rPr>
          <w:color w:val="000000" w:themeColor="text1"/>
          <w:sz w:val="26"/>
          <w:szCs w:val="26"/>
        </w:rPr>
      </w:pPr>
      <w:r w:rsidRPr="008D2E42">
        <w:rPr>
          <w:color w:val="000000" w:themeColor="text1"/>
          <w:sz w:val="26"/>
          <w:szCs w:val="26"/>
        </w:rPr>
        <w:t xml:space="preserve">A este lugar, en el que están presentes sitios ceremoniales de gran relevancia, concurren diversos/as </w:t>
      </w:r>
      <w:proofErr w:type="spellStart"/>
      <w:r w:rsidRPr="008D2E42">
        <w:rPr>
          <w:color w:val="000000" w:themeColor="text1"/>
          <w:sz w:val="26"/>
          <w:szCs w:val="26"/>
        </w:rPr>
        <w:t>peñi</w:t>
      </w:r>
      <w:proofErr w:type="spellEnd"/>
      <w:r w:rsidRPr="008D2E42">
        <w:rPr>
          <w:color w:val="000000" w:themeColor="text1"/>
          <w:sz w:val="26"/>
          <w:szCs w:val="26"/>
        </w:rPr>
        <w:t xml:space="preserve"> y </w:t>
      </w:r>
      <w:proofErr w:type="spellStart"/>
      <w:r w:rsidRPr="008D2E42">
        <w:rPr>
          <w:color w:val="000000" w:themeColor="text1"/>
          <w:sz w:val="26"/>
          <w:szCs w:val="26"/>
        </w:rPr>
        <w:t>lamngen</w:t>
      </w:r>
      <w:proofErr w:type="spellEnd"/>
      <w:r w:rsidRPr="008D2E42">
        <w:rPr>
          <w:color w:val="000000" w:themeColor="text1"/>
          <w:sz w:val="26"/>
          <w:szCs w:val="26"/>
        </w:rPr>
        <w:t xml:space="preserve"> de varias localidades como </w:t>
      </w:r>
      <w:proofErr w:type="spellStart"/>
      <w:r w:rsidRPr="008D2E42">
        <w:rPr>
          <w:color w:val="000000" w:themeColor="text1"/>
          <w:sz w:val="26"/>
          <w:szCs w:val="26"/>
        </w:rPr>
        <w:t>Huentelolén</w:t>
      </w:r>
      <w:proofErr w:type="spellEnd"/>
      <w:r w:rsidRPr="008D2E42">
        <w:rPr>
          <w:color w:val="000000" w:themeColor="text1"/>
          <w:sz w:val="26"/>
          <w:szCs w:val="26"/>
        </w:rPr>
        <w:t xml:space="preserve">, Sara de Lebu, Valle de </w:t>
      </w:r>
      <w:proofErr w:type="spellStart"/>
      <w:r w:rsidRPr="008D2E42">
        <w:rPr>
          <w:color w:val="000000" w:themeColor="text1"/>
          <w:sz w:val="26"/>
          <w:szCs w:val="26"/>
        </w:rPr>
        <w:t>Elikura</w:t>
      </w:r>
      <w:proofErr w:type="spellEnd"/>
      <w:r w:rsidRPr="008D2E42">
        <w:rPr>
          <w:color w:val="000000" w:themeColor="text1"/>
          <w:sz w:val="26"/>
          <w:szCs w:val="26"/>
        </w:rPr>
        <w:t xml:space="preserve">, </w:t>
      </w:r>
      <w:proofErr w:type="spellStart"/>
      <w:r w:rsidRPr="008D2E42">
        <w:rPr>
          <w:color w:val="000000" w:themeColor="text1"/>
          <w:sz w:val="26"/>
          <w:szCs w:val="26"/>
        </w:rPr>
        <w:t>Tirúa</w:t>
      </w:r>
      <w:proofErr w:type="spellEnd"/>
      <w:r w:rsidRPr="008D2E42">
        <w:rPr>
          <w:color w:val="000000" w:themeColor="text1"/>
          <w:sz w:val="26"/>
          <w:szCs w:val="26"/>
        </w:rPr>
        <w:t xml:space="preserve">, conjuntamente los socios de Yal de </w:t>
      </w:r>
      <w:proofErr w:type="spellStart"/>
      <w:r w:rsidRPr="008D2E42">
        <w:rPr>
          <w:color w:val="000000" w:themeColor="text1"/>
          <w:sz w:val="26"/>
          <w:szCs w:val="26"/>
        </w:rPr>
        <w:t>Lihuen</w:t>
      </w:r>
      <w:proofErr w:type="spellEnd"/>
      <w:r w:rsidRPr="008D2E42">
        <w:rPr>
          <w:color w:val="000000" w:themeColor="text1"/>
          <w:sz w:val="26"/>
          <w:szCs w:val="26"/>
        </w:rPr>
        <w:t xml:space="preserve">.  </w:t>
      </w:r>
    </w:p>
    <w:p w:rsidR="00D12B82" w:rsidRPr="008D2E42" w:rsidRDefault="00D12B82" w:rsidP="008D2E42">
      <w:pPr>
        <w:pStyle w:val="Normal1"/>
        <w:spacing w:line="360" w:lineRule="auto"/>
        <w:contextualSpacing w:val="0"/>
        <w:jc w:val="both"/>
        <w:rPr>
          <w:color w:val="000000" w:themeColor="text1"/>
          <w:sz w:val="26"/>
          <w:szCs w:val="26"/>
        </w:rPr>
      </w:pPr>
    </w:p>
    <w:p w:rsidR="00D12B82" w:rsidRPr="008D2E42" w:rsidRDefault="00D12B82" w:rsidP="008D2E42">
      <w:pPr>
        <w:pStyle w:val="NormalWeb"/>
        <w:shd w:val="clear" w:color="auto" w:fill="FFFFFF"/>
        <w:spacing w:before="0" w:beforeAutospacing="0" w:after="0" w:afterAutospacing="0"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Por otro lado, en este sector hay datación de restos arqueológicos, que dice de nuestra habitabilidad por miles de año, datos que podemos encontrar desde estudios hechos a partir 1921, por don </w:t>
      </w:r>
      <w:r w:rsidRPr="008D2E42">
        <w:rPr>
          <w:rStyle w:val="Textoennegrita"/>
          <w:rFonts w:ascii="Arial" w:hAnsi="Arial" w:cs="Arial"/>
          <w:color w:val="000000" w:themeColor="text1"/>
          <w:sz w:val="26"/>
          <w:szCs w:val="26"/>
        </w:rPr>
        <w:t>Carlos Oliver Schneider quien</w:t>
      </w:r>
      <w:r w:rsidRPr="008D2E42">
        <w:rPr>
          <w:rFonts w:ascii="Arial" w:hAnsi="Arial" w:cs="Arial"/>
          <w:color w:val="000000" w:themeColor="text1"/>
          <w:sz w:val="26"/>
          <w:szCs w:val="26"/>
        </w:rPr>
        <w:t> inició </w:t>
      </w:r>
      <w:r w:rsidRPr="008D2E42">
        <w:rPr>
          <w:rStyle w:val="Textoennegrita"/>
          <w:rFonts w:ascii="Arial" w:hAnsi="Arial" w:cs="Arial"/>
          <w:color w:val="000000" w:themeColor="text1"/>
          <w:sz w:val="26"/>
          <w:szCs w:val="26"/>
        </w:rPr>
        <w:t>investigaciones arqueológicas</w:t>
      </w:r>
      <w:r w:rsidRPr="008D2E42">
        <w:rPr>
          <w:rFonts w:ascii="Arial" w:hAnsi="Arial" w:cs="Arial"/>
          <w:color w:val="000000" w:themeColor="text1"/>
          <w:sz w:val="26"/>
          <w:szCs w:val="26"/>
        </w:rPr>
        <w:t> en nuestro territorio y que permiten reunir antecedentes referidos a los cazadores recolectores Arcaicos, a grupos alfareros de los Complejos Culturales Pitrén y El Vergel. Hallazgos que se conservan en el Museo de Historia Natural de Concepción.</w:t>
      </w:r>
    </w:p>
    <w:p w:rsidR="00D12B82" w:rsidRPr="008D2E42" w:rsidRDefault="00D12B82" w:rsidP="008D2E42">
      <w:pPr>
        <w:pStyle w:val="Normal1"/>
        <w:spacing w:line="360" w:lineRule="auto"/>
        <w:contextualSpacing w:val="0"/>
        <w:jc w:val="both"/>
        <w:rPr>
          <w:color w:val="000000" w:themeColor="text1"/>
          <w:sz w:val="26"/>
          <w:szCs w:val="26"/>
        </w:rPr>
      </w:pPr>
      <w:r w:rsidRPr="008D2E42">
        <w:rPr>
          <w:color w:val="000000" w:themeColor="text1"/>
          <w:sz w:val="26"/>
          <w:szCs w:val="26"/>
        </w:rPr>
        <w:br/>
      </w:r>
      <w:r w:rsidRPr="008D2E42">
        <w:rPr>
          <w:color w:val="000000" w:themeColor="text1"/>
          <w:sz w:val="26"/>
          <w:szCs w:val="26"/>
        </w:rPr>
        <w:br/>
        <w:t xml:space="preserve">2) Laguna </w:t>
      </w:r>
      <w:proofErr w:type="spellStart"/>
      <w:r w:rsidRPr="008D2E42">
        <w:rPr>
          <w:color w:val="000000" w:themeColor="text1"/>
          <w:sz w:val="26"/>
          <w:szCs w:val="26"/>
        </w:rPr>
        <w:t>Quelen</w:t>
      </w:r>
      <w:proofErr w:type="spellEnd"/>
      <w:r w:rsidRPr="008D2E42">
        <w:rPr>
          <w:color w:val="000000" w:themeColor="text1"/>
          <w:sz w:val="26"/>
          <w:szCs w:val="26"/>
        </w:rPr>
        <w:t xml:space="preserve"> – </w:t>
      </w:r>
      <w:proofErr w:type="spellStart"/>
      <w:r w:rsidRPr="008D2E42">
        <w:rPr>
          <w:color w:val="000000" w:themeColor="text1"/>
          <w:sz w:val="26"/>
          <w:szCs w:val="26"/>
        </w:rPr>
        <w:t>Quelen</w:t>
      </w:r>
      <w:proofErr w:type="spellEnd"/>
      <w:r w:rsidRPr="008D2E42">
        <w:rPr>
          <w:color w:val="000000" w:themeColor="text1"/>
          <w:sz w:val="26"/>
          <w:szCs w:val="26"/>
        </w:rPr>
        <w:t xml:space="preserve">, se emplaza en la localidad de </w:t>
      </w:r>
      <w:proofErr w:type="spellStart"/>
      <w:r w:rsidRPr="008D2E42">
        <w:rPr>
          <w:color w:val="000000" w:themeColor="text1"/>
          <w:sz w:val="26"/>
          <w:szCs w:val="26"/>
        </w:rPr>
        <w:t>Nine</w:t>
      </w:r>
      <w:proofErr w:type="spellEnd"/>
      <w:r w:rsidRPr="008D2E42">
        <w:rPr>
          <w:color w:val="000000" w:themeColor="text1"/>
          <w:sz w:val="26"/>
          <w:szCs w:val="26"/>
        </w:rPr>
        <w:t xml:space="preserve"> a 15 KM de Arauco, forma parte del gran territorio de </w:t>
      </w:r>
      <w:proofErr w:type="spellStart"/>
      <w:r w:rsidRPr="008D2E42">
        <w:rPr>
          <w:color w:val="000000" w:themeColor="text1"/>
          <w:sz w:val="26"/>
          <w:szCs w:val="26"/>
        </w:rPr>
        <w:t>Lof</w:t>
      </w:r>
      <w:proofErr w:type="spellEnd"/>
      <w:r w:rsidRPr="008D2E42">
        <w:rPr>
          <w:color w:val="000000" w:themeColor="text1"/>
          <w:sz w:val="26"/>
          <w:szCs w:val="26"/>
        </w:rPr>
        <w:t xml:space="preserve"> </w:t>
      </w:r>
      <w:proofErr w:type="spellStart"/>
      <w:r w:rsidRPr="008D2E42">
        <w:rPr>
          <w:color w:val="000000" w:themeColor="text1"/>
          <w:sz w:val="26"/>
          <w:szCs w:val="26"/>
        </w:rPr>
        <w:t>Ragko</w:t>
      </w:r>
      <w:proofErr w:type="spellEnd"/>
      <w:r w:rsidRPr="008D2E42">
        <w:rPr>
          <w:color w:val="000000" w:themeColor="text1"/>
          <w:sz w:val="26"/>
          <w:szCs w:val="26"/>
        </w:rPr>
        <w:t xml:space="preserve">, un </w:t>
      </w:r>
      <w:r w:rsidRPr="008D2E42">
        <w:rPr>
          <w:color w:val="000000" w:themeColor="text1"/>
          <w:sz w:val="26"/>
          <w:szCs w:val="26"/>
          <w:shd w:val="clear" w:color="auto" w:fill="FFFFFF"/>
        </w:rPr>
        <w:t xml:space="preserve">paisaje cultural ancestral mapuche, </w:t>
      </w:r>
      <w:proofErr w:type="gramStart"/>
      <w:r w:rsidRPr="008D2E42">
        <w:rPr>
          <w:color w:val="000000" w:themeColor="text1"/>
          <w:sz w:val="26"/>
          <w:szCs w:val="26"/>
          <w:shd w:val="clear" w:color="auto" w:fill="FFFFFF"/>
        </w:rPr>
        <w:t>que  establece</w:t>
      </w:r>
      <w:proofErr w:type="gramEnd"/>
      <w:r w:rsidRPr="008D2E42">
        <w:rPr>
          <w:color w:val="000000" w:themeColor="text1"/>
          <w:sz w:val="26"/>
          <w:szCs w:val="26"/>
          <w:shd w:val="clear" w:color="auto" w:fill="FFFFFF"/>
        </w:rPr>
        <w:t xml:space="preserve"> al estado actual de las relaciones entre seres humanos y no humanos. </w:t>
      </w:r>
      <w:proofErr w:type="gramStart"/>
      <w:r w:rsidRPr="008D2E42">
        <w:rPr>
          <w:color w:val="000000" w:themeColor="text1"/>
          <w:sz w:val="26"/>
          <w:szCs w:val="26"/>
          <w:shd w:val="clear" w:color="auto" w:fill="FFFFFF"/>
        </w:rPr>
        <w:t>Este  paisaje</w:t>
      </w:r>
      <w:proofErr w:type="gramEnd"/>
      <w:r w:rsidRPr="008D2E42">
        <w:rPr>
          <w:color w:val="000000" w:themeColor="text1"/>
          <w:sz w:val="26"/>
          <w:szCs w:val="26"/>
          <w:shd w:val="clear" w:color="auto" w:fill="FFFFFF"/>
        </w:rPr>
        <w:t xml:space="preserve"> que contiene la Laguna </w:t>
      </w:r>
      <w:proofErr w:type="spellStart"/>
      <w:r w:rsidRPr="008D2E42">
        <w:rPr>
          <w:color w:val="000000" w:themeColor="text1"/>
          <w:sz w:val="26"/>
          <w:szCs w:val="26"/>
          <w:shd w:val="clear" w:color="auto" w:fill="FFFFFF"/>
        </w:rPr>
        <w:t>Quelen</w:t>
      </w:r>
      <w:proofErr w:type="spellEnd"/>
      <w:r w:rsidRPr="008D2E42">
        <w:rPr>
          <w:color w:val="000000" w:themeColor="text1"/>
          <w:sz w:val="26"/>
          <w:szCs w:val="26"/>
          <w:shd w:val="clear" w:color="auto" w:fill="FFFFFF"/>
        </w:rPr>
        <w:t xml:space="preserve"> </w:t>
      </w:r>
      <w:proofErr w:type="spellStart"/>
      <w:r w:rsidRPr="008D2E42">
        <w:rPr>
          <w:color w:val="000000" w:themeColor="text1"/>
          <w:sz w:val="26"/>
          <w:szCs w:val="26"/>
          <w:shd w:val="clear" w:color="auto" w:fill="FFFFFF"/>
        </w:rPr>
        <w:t>esta</w:t>
      </w:r>
      <w:proofErr w:type="spellEnd"/>
      <w:r w:rsidRPr="008D2E42">
        <w:rPr>
          <w:color w:val="000000" w:themeColor="text1"/>
          <w:sz w:val="26"/>
          <w:szCs w:val="26"/>
          <w:shd w:val="clear" w:color="auto" w:fill="FFFFFF"/>
        </w:rPr>
        <w:t xml:space="preserve"> asociado al humedal </w:t>
      </w:r>
      <w:proofErr w:type="spellStart"/>
      <w:r w:rsidRPr="008D2E42">
        <w:rPr>
          <w:color w:val="000000" w:themeColor="text1"/>
          <w:sz w:val="26"/>
          <w:szCs w:val="26"/>
          <w:shd w:val="clear" w:color="auto" w:fill="FFFFFF"/>
        </w:rPr>
        <w:t>Raqui</w:t>
      </w:r>
      <w:proofErr w:type="spellEnd"/>
      <w:r w:rsidRPr="008D2E42">
        <w:rPr>
          <w:color w:val="000000" w:themeColor="text1"/>
          <w:sz w:val="26"/>
          <w:szCs w:val="26"/>
          <w:shd w:val="clear" w:color="auto" w:fill="FFFFFF"/>
        </w:rPr>
        <w:t xml:space="preserve"> </w:t>
      </w:r>
      <w:proofErr w:type="spellStart"/>
      <w:r w:rsidRPr="008D2E42">
        <w:rPr>
          <w:color w:val="000000" w:themeColor="text1"/>
          <w:sz w:val="26"/>
          <w:szCs w:val="26"/>
          <w:shd w:val="clear" w:color="auto" w:fill="FFFFFF"/>
        </w:rPr>
        <w:t>Tubúl</w:t>
      </w:r>
      <w:proofErr w:type="spellEnd"/>
      <w:r w:rsidRPr="008D2E42">
        <w:rPr>
          <w:color w:val="000000" w:themeColor="text1"/>
          <w:sz w:val="26"/>
          <w:szCs w:val="26"/>
          <w:shd w:val="clear" w:color="auto" w:fill="FFFFFF"/>
        </w:rPr>
        <w:t xml:space="preserve">  y al Humedal </w:t>
      </w:r>
      <w:proofErr w:type="spellStart"/>
      <w:r w:rsidRPr="008D2E42">
        <w:rPr>
          <w:color w:val="000000" w:themeColor="text1"/>
          <w:sz w:val="26"/>
          <w:szCs w:val="26"/>
          <w:shd w:val="clear" w:color="auto" w:fill="FFFFFF"/>
        </w:rPr>
        <w:t>Carampangue</w:t>
      </w:r>
      <w:proofErr w:type="spellEnd"/>
      <w:r w:rsidRPr="008D2E42">
        <w:rPr>
          <w:color w:val="000000" w:themeColor="text1"/>
          <w:sz w:val="26"/>
          <w:szCs w:val="26"/>
          <w:shd w:val="clear" w:color="auto" w:fill="FFFFFF"/>
        </w:rPr>
        <w:t xml:space="preserve">, en su conjunto encarnan visiones de mundo, economías de </w:t>
      </w:r>
      <w:proofErr w:type="spellStart"/>
      <w:r w:rsidRPr="008D2E42">
        <w:rPr>
          <w:color w:val="000000" w:themeColor="text1"/>
          <w:sz w:val="26"/>
          <w:szCs w:val="26"/>
          <w:shd w:val="clear" w:color="auto" w:fill="FFFFFF"/>
        </w:rPr>
        <w:t>autosubsistencia</w:t>
      </w:r>
      <w:proofErr w:type="spellEnd"/>
      <w:r w:rsidRPr="008D2E42">
        <w:rPr>
          <w:color w:val="000000" w:themeColor="text1"/>
          <w:sz w:val="26"/>
          <w:szCs w:val="26"/>
          <w:shd w:val="clear" w:color="auto" w:fill="FFFFFF"/>
        </w:rPr>
        <w:t xml:space="preserve">, y prácticas técnicas, instrumentales y rituales. Estos 3 elementos, significan </w:t>
      </w:r>
      <w:r w:rsidRPr="008D2E42">
        <w:rPr>
          <w:color w:val="000000" w:themeColor="text1"/>
          <w:sz w:val="26"/>
          <w:szCs w:val="26"/>
        </w:rPr>
        <w:t xml:space="preserve">fuente de vida por la biodiversidad, fuente de energía espiritual y espacio de extracción de hierbas medicinales. Todos se verán afectados por los cables donde pasaría la </w:t>
      </w:r>
      <w:proofErr w:type="spellStart"/>
      <w:r w:rsidRPr="008D2E42">
        <w:rPr>
          <w:color w:val="000000" w:themeColor="text1"/>
          <w:sz w:val="26"/>
          <w:szCs w:val="26"/>
        </w:rPr>
        <w:t>Linea</w:t>
      </w:r>
      <w:proofErr w:type="spellEnd"/>
      <w:r w:rsidRPr="008D2E42">
        <w:rPr>
          <w:color w:val="000000" w:themeColor="text1"/>
          <w:sz w:val="26"/>
          <w:szCs w:val="26"/>
        </w:rPr>
        <w:t xml:space="preserve"> de Alta Tensión del proyecto LTE </w:t>
      </w:r>
      <w:proofErr w:type="spellStart"/>
      <w:r w:rsidRPr="008D2E42">
        <w:rPr>
          <w:color w:val="000000" w:themeColor="text1"/>
          <w:sz w:val="26"/>
          <w:szCs w:val="26"/>
        </w:rPr>
        <w:t>Tubul</w:t>
      </w:r>
      <w:proofErr w:type="spellEnd"/>
      <w:r w:rsidRPr="008D2E42">
        <w:rPr>
          <w:color w:val="000000" w:themeColor="text1"/>
          <w:sz w:val="26"/>
          <w:szCs w:val="26"/>
        </w:rPr>
        <w:t xml:space="preserve"> - Lagunillas. Afectando gravemente el desarrollo y promoción de las actividades de la </w:t>
      </w:r>
      <w:r w:rsidRPr="008D2E42">
        <w:rPr>
          <w:color w:val="000000" w:themeColor="text1"/>
          <w:sz w:val="26"/>
          <w:szCs w:val="26"/>
        </w:rPr>
        <w:lastRenderedPageBreak/>
        <w:t xml:space="preserve">cultura mapuche, dado que afectaría irreversiblemente el ecosistema, la flora y fauna que han sido resguardados consuetudinariamente. </w:t>
      </w:r>
    </w:p>
    <w:p w:rsidR="00D12B82" w:rsidRPr="008D2E42" w:rsidRDefault="00D12B82" w:rsidP="008D2E42">
      <w:pPr>
        <w:shd w:val="clear" w:color="auto" w:fill="FFFFFF"/>
        <w:spacing w:before="100" w:beforeAutospacing="1" w:after="100" w:afterAutospacing="1"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3) El Cerro </w:t>
      </w:r>
      <w:proofErr w:type="spellStart"/>
      <w:r w:rsidRPr="008D2E42">
        <w:rPr>
          <w:rFonts w:ascii="Arial" w:hAnsi="Arial" w:cs="Arial"/>
          <w:color w:val="000000" w:themeColor="text1"/>
          <w:sz w:val="26"/>
          <w:szCs w:val="26"/>
        </w:rPr>
        <w:t>Colo</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Colo</w:t>
      </w:r>
      <w:proofErr w:type="spellEnd"/>
      <w:r w:rsidRPr="008D2E42">
        <w:rPr>
          <w:rFonts w:ascii="Arial" w:hAnsi="Arial" w:cs="Arial"/>
          <w:color w:val="000000" w:themeColor="text1"/>
          <w:sz w:val="26"/>
          <w:szCs w:val="26"/>
        </w:rPr>
        <w:t xml:space="preserve"> o</w:t>
      </w:r>
      <w:r w:rsidRPr="008D2E42">
        <w:rPr>
          <w:rFonts w:ascii="Arial" w:eastAsia="Times New Roman" w:hAnsi="Arial" w:cs="Arial"/>
          <w:bCs/>
          <w:color w:val="000000" w:themeColor="text1"/>
          <w:sz w:val="26"/>
          <w:szCs w:val="26"/>
        </w:rPr>
        <w:t xml:space="preserve"> </w:t>
      </w:r>
      <w:proofErr w:type="spellStart"/>
      <w:r w:rsidRPr="008D2E42">
        <w:rPr>
          <w:rFonts w:ascii="Arial" w:eastAsia="Times New Roman" w:hAnsi="Arial" w:cs="Arial"/>
          <w:bCs/>
          <w:i/>
          <w:color w:val="000000" w:themeColor="text1"/>
          <w:sz w:val="26"/>
          <w:szCs w:val="26"/>
        </w:rPr>
        <w:t>Wingkul</w:t>
      </w:r>
      <w:proofErr w:type="spellEnd"/>
      <w:r w:rsidRPr="008D2E42">
        <w:rPr>
          <w:rFonts w:ascii="Arial" w:hAnsi="Arial" w:cs="Arial"/>
          <w:color w:val="000000" w:themeColor="text1"/>
          <w:sz w:val="26"/>
          <w:szCs w:val="26"/>
        </w:rPr>
        <w:t xml:space="preserve">,  es un </w:t>
      </w:r>
      <w:proofErr w:type="spellStart"/>
      <w:r w:rsidRPr="008D2E42">
        <w:rPr>
          <w:rFonts w:ascii="Arial" w:hAnsi="Arial" w:cs="Arial"/>
          <w:i/>
          <w:color w:val="000000" w:themeColor="text1"/>
          <w:sz w:val="26"/>
          <w:szCs w:val="26"/>
        </w:rPr>
        <w:t>Treng</w:t>
      </w:r>
      <w:proofErr w:type="spellEnd"/>
      <w:r w:rsidRPr="008D2E42">
        <w:rPr>
          <w:rFonts w:ascii="Arial" w:hAnsi="Arial" w:cs="Arial"/>
          <w:i/>
          <w:color w:val="000000" w:themeColor="text1"/>
          <w:sz w:val="26"/>
          <w:szCs w:val="26"/>
        </w:rPr>
        <w:t xml:space="preserve">- </w:t>
      </w:r>
      <w:proofErr w:type="spellStart"/>
      <w:r w:rsidRPr="008D2E42">
        <w:rPr>
          <w:rFonts w:ascii="Arial" w:hAnsi="Arial" w:cs="Arial"/>
          <w:i/>
          <w:color w:val="000000" w:themeColor="text1"/>
          <w:sz w:val="26"/>
          <w:szCs w:val="26"/>
        </w:rPr>
        <w:t>Treng</w:t>
      </w:r>
      <w:proofErr w:type="spellEnd"/>
      <w:r w:rsidRPr="008D2E42">
        <w:rPr>
          <w:rFonts w:ascii="Arial" w:hAnsi="Arial" w:cs="Arial"/>
          <w:i/>
          <w:color w:val="000000" w:themeColor="text1"/>
          <w:sz w:val="26"/>
          <w:szCs w:val="26"/>
        </w:rPr>
        <w:t>,</w:t>
      </w:r>
      <w:r w:rsidRPr="008D2E42">
        <w:rPr>
          <w:rFonts w:ascii="Arial" w:hAnsi="Arial" w:cs="Arial"/>
          <w:color w:val="000000" w:themeColor="text1"/>
          <w:sz w:val="26"/>
          <w:szCs w:val="26"/>
        </w:rPr>
        <w:t xml:space="preserve"> lugar </w:t>
      </w:r>
      <w:r w:rsidRPr="008D2E42">
        <w:rPr>
          <w:rFonts w:ascii="Arial" w:eastAsia="Times New Roman" w:hAnsi="Arial" w:cs="Arial"/>
          <w:color w:val="000000" w:themeColor="text1"/>
          <w:sz w:val="26"/>
          <w:szCs w:val="26"/>
        </w:rPr>
        <w:t xml:space="preserve">sagrado para el pueblo Mapuche y en </w:t>
      </w:r>
      <w:proofErr w:type="spellStart"/>
      <w:r w:rsidRPr="008D2E42">
        <w:rPr>
          <w:rFonts w:ascii="Arial" w:eastAsia="Times New Roman" w:hAnsi="Arial" w:cs="Arial"/>
          <w:color w:val="000000" w:themeColor="text1"/>
          <w:sz w:val="26"/>
          <w:szCs w:val="26"/>
        </w:rPr>
        <w:t>especifico</w:t>
      </w:r>
      <w:proofErr w:type="spellEnd"/>
      <w:r w:rsidRPr="008D2E42">
        <w:rPr>
          <w:rFonts w:ascii="Arial" w:eastAsia="Times New Roman" w:hAnsi="Arial" w:cs="Arial"/>
          <w:color w:val="000000" w:themeColor="text1"/>
          <w:sz w:val="26"/>
          <w:szCs w:val="26"/>
        </w:rPr>
        <w:t xml:space="preserve"> para nuestra asociación, ya que él es testimonio del Mito de origen de nuestro pueblo.</w:t>
      </w:r>
      <w:r w:rsidRPr="008D2E42">
        <w:rPr>
          <w:rFonts w:ascii="Arial" w:hAnsi="Arial" w:cs="Arial"/>
          <w:color w:val="000000" w:themeColor="text1"/>
          <w:sz w:val="26"/>
          <w:szCs w:val="26"/>
        </w:rPr>
        <w:t xml:space="preserve"> En este </w:t>
      </w:r>
      <w:proofErr w:type="spellStart"/>
      <w:r w:rsidRPr="008D2E42">
        <w:rPr>
          <w:rFonts w:ascii="Arial" w:hAnsi="Arial" w:cs="Arial"/>
          <w:color w:val="000000" w:themeColor="text1"/>
          <w:sz w:val="26"/>
          <w:szCs w:val="26"/>
        </w:rPr>
        <w:t>Treng</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Treng</w:t>
      </w:r>
      <w:proofErr w:type="spellEnd"/>
      <w:r w:rsidRPr="008D2E42">
        <w:rPr>
          <w:rFonts w:ascii="Arial" w:hAnsi="Arial" w:cs="Arial"/>
          <w:color w:val="000000" w:themeColor="text1"/>
          <w:sz w:val="26"/>
          <w:szCs w:val="26"/>
        </w:rPr>
        <w:t xml:space="preserve">, celebramos </w:t>
      </w:r>
      <w:proofErr w:type="spellStart"/>
      <w:r w:rsidRPr="008D2E42">
        <w:rPr>
          <w:rFonts w:ascii="Arial" w:hAnsi="Arial" w:cs="Arial"/>
          <w:i/>
          <w:color w:val="000000" w:themeColor="text1"/>
          <w:sz w:val="26"/>
          <w:szCs w:val="26"/>
        </w:rPr>
        <w:t>nguillatun</w:t>
      </w:r>
      <w:proofErr w:type="spellEnd"/>
      <w:proofErr w:type="gramStart"/>
      <w:r w:rsidRPr="008D2E42">
        <w:rPr>
          <w:rFonts w:ascii="Arial" w:hAnsi="Arial" w:cs="Arial"/>
          <w:color w:val="000000" w:themeColor="text1"/>
          <w:sz w:val="26"/>
          <w:szCs w:val="26"/>
        </w:rPr>
        <w:t xml:space="preserve">,  </w:t>
      </w:r>
      <w:proofErr w:type="spellStart"/>
      <w:r w:rsidRPr="008D2E42">
        <w:rPr>
          <w:rFonts w:ascii="Arial" w:hAnsi="Arial" w:cs="Arial"/>
          <w:i/>
          <w:color w:val="000000" w:themeColor="text1"/>
          <w:sz w:val="26"/>
          <w:szCs w:val="26"/>
        </w:rPr>
        <w:t>wetripantu</w:t>
      </w:r>
      <w:proofErr w:type="spellEnd"/>
      <w:proofErr w:type="gramEnd"/>
      <w:r w:rsidRPr="008D2E42">
        <w:rPr>
          <w:rFonts w:ascii="Arial" w:hAnsi="Arial" w:cs="Arial"/>
          <w:color w:val="000000" w:themeColor="text1"/>
          <w:sz w:val="26"/>
          <w:szCs w:val="26"/>
        </w:rPr>
        <w:t xml:space="preserve">, practicamos el </w:t>
      </w:r>
      <w:proofErr w:type="spellStart"/>
      <w:r w:rsidRPr="008D2E42">
        <w:rPr>
          <w:rFonts w:ascii="Arial" w:hAnsi="Arial" w:cs="Arial"/>
          <w:i/>
          <w:color w:val="000000" w:themeColor="text1"/>
          <w:sz w:val="26"/>
          <w:szCs w:val="26"/>
        </w:rPr>
        <w:t>palin</w:t>
      </w:r>
      <w:proofErr w:type="spellEnd"/>
      <w:r w:rsidRPr="008D2E42">
        <w:rPr>
          <w:rFonts w:ascii="Arial" w:hAnsi="Arial" w:cs="Arial"/>
          <w:color w:val="000000" w:themeColor="text1"/>
          <w:sz w:val="26"/>
          <w:szCs w:val="26"/>
        </w:rPr>
        <w:t xml:space="preserve">, que nos permite reunirnos como Gran Pueblo Mapuche. Además pervive la tradición del </w:t>
      </w:r>
      <w:proofErr w:type="spellStart"/>
      <w:r w:rsidRPr="008D2E42">
        <w:rPr>
          <w:rFonts w:ascii="Arial" w:hAnsi="Arial" w:cs="Arial"/>
          <w:i/>
          <w:color w:val="000000" w:themeColor="text1"/>
          <w:sz w:val="26"/>
          <w:szCs w:val="26"/>
        </w:rPr>
        <w:t>trafkintu</w:t>
      </w:r>
      <w:proofErr w:type="spellEnd"/>
      <w:r w:rsidRPr="008D2E42">
        <w:rPr>
          <w:rFonts w:ascii="Arial" w:hAnsi="Arial" w:cs="Arial"/>
          <w:color w:val="000000" w:themeColor="text1"/>
          <w:sz w:val="26"/>
          <w:szCs w:val="26"/>
        </w:rPr>
        <w:t xml:space="preserve">, donde realizamos diversos intercambios de plantas, semillas, alimentos y saberes como </w:t>
      </w:r>
      <w:proofErr w:type="spellStart"/>
      <w:r w:rsidRPr="008D2E42">
        <w:rPr>
          <w:rFonts w:ascii="Arial" w:hAnsi="Arial" w:cs="Arial"/>
          <w:color w:val="000000" w:themeColor="text1"/>
          <w:sz w:val="26"/>
          <w:szCs w:val="26"/>
        </w:rPr>
        <w:t>Cantetum</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matetum</w:t>
      </w:r>
      <w:proofErr w:type="spellEnd"/>
      <w:r w:rsidRPr="008D2E42">
        <w:rPr>
          <w:rFonts w:ascii="Arial" w:hAnsi="Arial" w:cs="Arial"/>
          <w:color w:val="000000" w:themeColor="text1"/>
          <w:sz w:val="26"/>
          <w:szCs w:val="26"/>
        </w:rPr>
        <w:t xml:space="preserve">, así como saberes espirituales. Todas prácticas ancestrales que subsisten en nuestra identidad como Mapuche, y que da cuenta de nuestras vivencias, que van determinando nuestro presente y nuestro futuro como Cultura.  </w:t>
      </w:r>
    </w:p>
    <w:p w:rsidR="00D12B82" w:rsidRPr="008D2E42" w:rsidRDefault="00D12B82" w:rsidP="008D2E42">
      <w:pPr>
        <w:shd w:val="clear" w:color="auto" w:fill="FFFFFF"/>
        <w:spacing w:before="100" w:beforeAutospacing="1" w:after="100" w:afterAutospacing="1" w:line="360" w:lineRule="auto"/>
        <w:jc w:val="both"/>
        <w:rPr>
          <w:rFonts w:ascii="Arial" w:hAnsi="Arial" w:cs="Arial"/>
          <w:color w:val="000000" w:themeColor="text1"/>
          <w:sz w:val="26"/>
          <w:szCs w:val="26"/>
        </w:rPr>
      </w:pPr>
    </w:p>
    <w:p w:rsidR="00D12B82" w:rsidRPr="008D2E42" w:rsidRDefault="00D12B82" w:rsidP="008D2E42">
      <w:pPr>
        <w:shd w:val="clear" w:color="auto" w:fill="FFFFFF"/>
        <w:spacing w:before="100" w:beforeAutospacing="1" w:after="100" w:afterAutospacing="1"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Por otro lado, el Cerro </w:t>
      </w:r>
      <w:proofErr w:type="spellStart"/>
      <w:r w:rsidRPr="008D2E42">
        <w:rPr>
          <w:rFonts w:ascii="Arial" w:hAnsi="Arial" w:cs="Arial"/>
          <w:color w:val="000000" w:themeColor="text1"/>
          <w:sz w:val="26"/>
          <w:szCs w:val="26"/>
        </w:rPr>
        <w:t>Colo</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Colo</w:t>
      </w:r>
      <w:proofErr w:type="spellEnd"/>
      <w:r w:rsidRPr="008D2E42">
        <w:rPr>
          <w:rFonts w:ascii="Arial" w:hAnsi="Arial" w:cs="Arial"/>
          <w:color w:val="000000" w:themeColor="text1"/>
          <w:sz w:val="26"/>
          <w:szCs w:val="26"/>
        </w:rPr>
        <w:t xml:space="preserve"> fue declarado, Monumento Nacional, en el   año 2008</w:t>
      </w:r>
      <w:proofErr w:type="gramStart"/>
      <w:r w:rsidRPr="008D2E42">
        <w:rPr>
          <w:rFonts w:ascii="Arial" w:hAnsi="Arial" w:cs="Arial"/>
          <w:color w:val="000000" w:themeColor="text1"/>
          <w:sz w:val="26"/>
          <w:szCs w:val="26"/>
        </w:rPr>
        <w:t>,  en</w:t>
      </w:r>
      <w:proofErr w:type="gramEnd"/>
      <w:r w:rsidRPr="008D2E42">
        <w:rPr>
          <w:rFonts w:ascii="Arial" w:hAnsi="Arial" w:cs="Arial"/>
          <w:color w:val="000000" w:themeColor="text1"/>
          <w:sz w:val="26"/>
          <w:szCs w:val="26"/>
        </w:rPr>
        <w:t xml:space="preserve"> la Categoría de Monumento Histórico y sitio de Importantes Batallas en el Proceso de Sincretismo Cultural Indígena Español del Siglo XVI. </w:t>
      </w:r>
    </w:p>
    <w:p w:rsidR="00D12B82" w:rsidRPr="008D2E42" w:rsidRDefault="00D12B82" w:rsidP="008D2E42">
      <w:pPr>
        <w:shd w:val="clear" w:color="auto" w:fill="FFFFFF"/>
        <w:spacing w:before="100" w:beforeAutospacing="1" w:after="100" w:afterAutospacing="1" w:line="360" w:lineRule="auto"/>
        <w:jc w:val="both"/>
        <w:rPr>
          <w:rFonts w:ascii="Arial" w:hAnsi="Arial" w:cs="Arial"/>
          <w:color w:val="000000" w:themeColor="text1"/>
          <w:sz w:val="26"/>
          <w:szCs w:val="26"/>
        </w:rPr>
      </w:pPr>
      <w:r w:rsidRPr="008D2E42">
        <w:rPr>
          <w:rFonts w:ascii="Arial" w:eastAsia="Times New Roman" w:hAnsi="Arial" w:cs="Arial"/>
          <w:color w:val="000000" w:themeColor="text1"/>
          <w:sz w:val="26"/>
          <w:szCs w:val="26"/>
        </w:rPr>
        <w:t>4) Otros lugares importantes para nosotros, que se verán afectados por la Línea de Alta Tensión, son de</w:t>
      </w:r>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Raqui</w:t>
      </w:r>
      <w:proofErr w:type="spellEnd"/>
      <w:r w:rsidRPr="008D2E42">
        <w:rPr>
          <w:rFonts w:ascii="Arial" w:hAnsi="Arial" w:cs="Arial"/>
          <w:color w:val="000000" w:themeColor="text1"/>
          <w:sz w:val="26"/>
          <w:szCs w:val="26"/>
        </w:rPr>
        <w:t xml:space="preserve"> Chico</w:t>
      </w:r>
      <w:proofErr w:type="gramStart"/>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Nine</w:t>
      </w:r>
      <w:proofErr w:type="spellEnd"/>
      <w:proofErr w:type="gramEnd"/>
      <w:r w:rsidRPr="008D2E42">
        <w:rPr>
          <w:rFonts w:ascii="Arial" w:hAnsi="Arial" w:cs="Arial"/>
          <w:color w:val="000000" w:themeColor="text1"/>
          <w:sz w:val="26"/>
          <w:szCs w:val="26"/>
        </w:rPr>
        <w:t xml:space="preserve">,  Albarrán, Los Patos, Cerro Colorado, Los </w:t>
      </w:r>
      <w:proofErr w:type="spellStart"/>
      <w:r w:rsidRPr="008D2E42">
        <w:rPr>
          <w:rFonts w:ascii="Arial" w:hAnsi="Arial" w:cs="Arial"/>
          <w:color w:val="000000" w:themeColor="text1"/>
          <w:sz w:val="26"/>
          <w:szCs w:val="26"/>
        </w:rPr>
        <w:t>Ñancos</w:t>
      </w:r>
      <w:proofErr w:type="spellEnd"/>
      <w:r w:rsidRPr="008D2E42">
        <w:rPr>
          <w:rFonts w:ascii="Arial" w:hAnsi="Arial" w:cs="Arial"/>
          <w:color w:val="000000" w:themeColor="text1"/>
          <w:sz w:val="26"/>
          <w:szCs w:val="26"/>
        </w:rPr>
        <w:t xml:space="preserve">, son sitios afectados directamente por el trazado, obras e impactos de la LAT, y nuestros sitios también sagrados, son denominados </w:t>
      </w:r>
      <w:proofErr w:type="spellStart"/>
      <w:r w:rsidRPr="008D2E42">
        <w:rPr>
          <w:rFonts w:ascii="Arial" w:eastAsia="Times New Roman" w:hAnsi="Arial" w:cs="Arial"/>
          <w:b/>
          <w:bCs/>
          <w:color w:val="000000" w:themeColor="text1"/>
          <w:sz w:val="26"/>
          <w:szCs w:val="26"/>
        </w:rPr>
        <w:t>Lawentewe</w:t>
      </w:r>
      <w:proofErr w:type="spellEnd"/>
      <w:r w:rsidRPr="008D2E42">
        <w:rPr>
          <w:rFonts w:ascii="Arial" w:eastAsia="Times New Roman" w:hAnsi="Arial" w:cs="Arial"/>
          <w:b/>
          <w:bCs/>
          <w:color w:val="000000" w:themeColor="text1"/>
          <w:sz w:val="26"/>
          <w:szCs w:val="26"/>
        </w:rPr>
        <w:t>, ya que aquí encontramos gran cantidad de</w:t>
      </w:r>
      <w:r w:rsidRPr="008D2E42">
        <w:rPr>
          <w:rFonts w:ascii="Arial" w:eastAsia="Times New Roman" w:hAnsi="Arial" w:cs="Arial"/>
          <w:color w:val="000000" w:themeColor="text1"/>
          <w:sz w:val="26"/>
          <w:szCs w:val="26"/>
        </w:rPr>
        <w:t xml:space="preserve"> plantas medicinales o </w:t>
      </w:r>
      <w:proofErr w:type="spellStart"/>
      <w:r w:rsidRPr="008D2E42">
        <w:rPr>
          <w:rFonts w:ascii="Arial" w:eastAsia="Times New Roman" w:hAnsi="Arial" w:cs="Arial"/>
          <w:color w:val="000000" w:themeColor="text1"/>
          <w:sz w:val="26"/>
          <w:szCs w:val="26"/>
        </w:rPr>
        <w:t>Lawen</w:t>
      </w:r>
      <w:proofErr w:type="spellEnd"/>
      <w:r w:rsidRPr="008D2E42">
        <w:rPr>
          <w:rFonts w:ascii="Arial" w:eastAsia="Times New Roman" w:hAnsi="Arial" w:cs="Arial"/>
          <w:color w:val="000000" w:themeColor="text1"/>
          <w:sz w:val="26"/>
          <w:szCs w:val="26"/>
        </w:rPr>
        <w:t>, fundamentales  para nuestra Vida, requeridas y protegidas por nosotros. E</w:t>
      </w:r>
      <w:r w:rsidRPr="008D2E42">
        <w:rPr>
          <w:rFonts w:ascii="Arial" w:hAnsi="Arial" w:cs="Arial"/>
          <w:color w:val="000000" w:themeColor="text1"/>
          <w:sz w:val="26"/>
          <w:szCs w:val="26"/>
        </w:rPr>
        <w:t xml:space="preserve">n estos lugares, todos nosotros realizamos desde siempre, recolección de frutos (mosqueta, murtilla, moras, </w:t>
      </w:r>
      <w:proofErr w:type="spellStart"/>
      <w:r w:rsidRPr="008D2E42">
        <w:rPr>
          <w:rFonts w:ascii="Arial" w:hAnsi="Arial" w:cs="Arial"/>
          <w:color w:val="000000" w:themeColor="text1"/>
          <w:sz w:val="26"/>
          <w:szCs w:val="26"/>
        </w:rPr>
        <w:t>digueñes</w:t>
      </w:r>
      <w:proofErr w:type="spellEnd"/>
      <w:r w:rsidRPr="008D2E42">
        <w:rPr>
          <w:rFonts w:ascii="Arial" w:hAnsi="Arial" w:cs="Arial"/>
          <w:color w:val="000000" w:themeColor="text1"/>
          <w:sz w:val="26"/>
          <w:szCs w:val="26"/>
        </w:rPr>
        <w:t xml:space="preserve">, changle, </w:t>
      </w:r>
      <w:proofErr w:type="spellStart"/>
      <w:r w:rsidRPr="008D2E42">
        <w:rPr>
          <w:rFonts w:ascii="Arial" w:hAnsi="Arial" w:cs="Arial"/>
          <w:color w:val="000000" w:themeColor="text1"/>
          <w:sz w:val="26"/>
          <w:szCs w:val="26"/>
        </w:rPr>
        <w:t>etc</w:t>
      </w:r>
      <w:proofErr w:type="spellEnd"/>
      <w:r w:rsidRPr="008D2E42">
        <w:rPr>
          <w:rFonts w:ascii="Arial" w:hAnsi="Arial" w:cs="Arial"/>
          <w:color w:val="000000" w:themeColor="text1"/>
          <w:sz w:val="26"/>
          <w:szCs w:val="26"/>
        </w:rPr>
        <w:t xml:space="preserve">) y hierbas, </w:t>
      </w:r>
      <w:r w:rsidRPr="008D2E42">
        <w:rPr>
          <w:rFonts w:ascii="Arial" w:hAnsi="Arial" w:cs="Arial"/>
          <w:i/>
          <w:color w:val="000000" w:themeColor="text1"/>
          <w:sz w:val="26"/>
          <w:szCs w:val="26"/>
        </w:rPr>
        <w:t>o</w:t>
      </w:r>
      <w:r w:rsidRPr="008D2E42">
        <w:rPr>
          <w:rFonts w:ascii="Arial" w:hAnsi="Arial" w:cs="Arial"/>
          <w:color w:val="000000" w:themeColor="text1"/>
          <w:sz w:val="26"/>
          <w:szCs w:val="26"/>
        </w:rPr>
        <w:t xml:space="preserve"> </w:t>
      </w:r>
      <w:proofErr w:type="spellStart"/>
      <w:r w:rsidRPr="008D2E42">
        <w:rPr>
          <w:rFonts w:ascii="Arial" w:hAnsi="Arial" w:cs="Arial"/>
          <w:i/>
          <w:color w:val="000000" w:themeColor="text1"/>
          <w:sz w:val="26"/>
          <w:szCs w:val="26"/>
        </w:rPr>
        <w:t>lawen</w:t>
      </w:r>
      <w:proofErr w:type="spellEnd"/>
      <w:r w:rsidRPr="008D2E42">
        <w:rPr>
          <w:rFonts w:ascii="Arial" w:hAnsi="Arial" w:cs="Arial"/>
          <w:color w:val="000000" w:themeColor="text1"/>
          <w:sz w:val="26"/>
          <w:szCs w:val="26"/>
        </w:rPr>
        <w:t xml:space="preserve">, tales como la salvia, hierba de San Juan, el </w:t>
      </w:r>
      <w:proofErr w:type="spellStart"/>
      <w:r w:rsidRPr="008D2E42">
        <w:rPr>
          <w:rFonts w:ascii="Arial" w:hAnsi="Arial" w:cs="Arial"/>
          <w:color w:val="000000" w:themeColor="text1"/>
          <w:sz w:val="26"/>
          <w:szCs w:val="26"/>
        </w:rPr>
        <w:t>Ñanco</w:t>
      </w:r>
      <w:proofErr w:type="spellEnd"/>
      <w:r w:rsidRPr="008D2E42">
        <w:rPr>
          <w:rFonts w:ascii="Arial" w:hAnsi="Arial" w:cs="Arial"/>
          <w:color w:val="000000" w:themeColor="text1"/>
          <w:sz w:val="26"/>
          <w:szCs w:val="26"/>
        </w:rPr>
        <w:t xml:space="preserve">, </w:t>
      </w:r>
      <w:r w:rsidRPr="008D2E42">
        <w:rPr>
          <w:rFonts w:ascii="Arial" w:hAnsi="Arial" w:cs="Arial"/>
          <w:color w:val="000000" w:themeColor="text1"/>
          <w:sz w:val="26"/>
          <w:szCs w:val="26"/>
        </w:rPr>
        <w:lastRenderedPageBreak/>
        <w:t xml:space="preserve">Oreganillo, Guayo, </w:t>
      </w:r>
      <w:proofErr w:type="spellStart"/>
      <w:r w:rsidRPr="008D2E42">
        <w:rPr>
          <w:rFonts w:ascii="Arial" w:hAnsi="Arial" w:cs="Arial"/>
          <w:color w:val="000000" w:themeColor="text1"/>
          <w:sz w:val="26"/>
          <w:szCs w:val="26"/>
        </w:rPr>
        <w:t>Kulén</w:t>
      </w:r>
      <w:proofErr w:type="spellEnd"/>
      <w:r w:rsidRPr="008D2E42">
        <w:rPr>
          <w:rFonts w:ascii="Arial" w:hAnsi="Arial" w:cs="Arial"/>
          <w:color w:val="000000" w:themeColor="text1"/>
          <w:sz w:val="26"/>
          <w:szCs w:val="26"/>
        </w:rPr>
        <w:t xml:space="preserve">, Palo Santo, </w:t>
      </w:r>
      <w:proofErr w:type="spellStart"/>
      <w:r w:rsidRPr="008D2E42">
        <w:rPr>
          <w:rFonts w:ascii="Arial" w:hAnsi="Arial" w:cs="Arial"/>
          <w:color w:val="000000" w:themeColor="text1"/>
          <w:sz w:val="26"/>
          <w:szCs w:val="26"/>
        </w:rPr>
        <w:t>Mardoño</w:t>
      </w:r>
      <w:proofErr w:type="spellEnd"/>
      <w:r w:rsidRPr="008D2E42">
        <w:rPr>
          <w:rFonts w:ascii="Arial" w:hAnsi="Arial" w:cs="Arial"/>
          <w:color w:val="000000" w:themeColor="text1"/>
          <w:sz w:val="26"/>
          <w:szCs w:val="26"/>
        </w:rPr>
        <w:t>, Laurel de Campo, Chilco, entre otras especies de uso tradicional en nuestra medicina mapuche.</w:t>
      </w:r>
    </w:p>
    <w:p w:rsidR="00D12B82" w:rsidRPr="008D2E42" w:rsidRDefault="00D12B82" w:rsidP="008D2E42">
      <w:pPr>
        <w:pStyle w:val="Normal1"/>
        <w:spacing w:line="360" w:lineRule="auto"/>
        <w:jc w:val="both"/>
        <w:rPr>
          <w:color w:val="000000" w:themeColor="text1"/>
          <w:sz w:val="26"/>
          <w:szCs w:val="26"/>
        </w:rPr>
      </w:pPr>
      <w:r w:rsidRPr="008D2E42">
        <w:rPr>
          <w:color w:val="000000" w:themeColor="text1"/>
          <w:sz w:val="26"/>
          <w:szCs w:val="26"/>
        </w:rPr>
        <w:t xml:space="preserve">5) En el sector denominado </w:t>
      </w:r>
      <w:r w:rsidRPr="008D2E42">
        <w:rPr>
          <w:i/>
          <w:color w:val="000000" w:themeColor="text1"/>
          <w:sz w:val="26"/>
          <w:szCs w:val="26"/>
        </w:rPr>
        <w:t xml:space="preserve">Las Peñas, </w:t>
      </w:r>
      <w:r w:rsidRPr="008D2E42">
        <w:rPr>
          <w:color w:val="000000" w:themeColor="text1"/>
          <w:sz w:val="26"/>
          <w:szCs w:val="26"/>
        </w:rPr>
        <w:t xml:space="preserve">el trazado de la LAT pasa por encima del territorio de grupos familiares pertenecientes a la Asociación Mapuche </w:t>
      </w:r>
      <w:proofErr w:type="spellStart"/>
      <w:r w:rsidRPr="008D2E42">
        <w:rPr>
          <w:color w:val="000000" w:themeColor="text1"/>
          <w:sz w:val="26"/>
          <w:szCs w:val="26"/>
        </w:rPr>
        <w:t>Kimün</w:t>
      </w:r>
      <w:proofErr w:type="spellEnd"/>
      <w:r w:rsidRPr="008D2E42">
        <w:rPr>
          <w:color w:val="000000" w:themeColor="text1"/>
          <w:sz w:val="26"/>
          <w:szCs w:val="26"/>
        </w:rPr>
        <w:t>, domiciliados en dicha zona y a quienes reconocemos como nuestros pares.</w:t>
      </w:r>
    </w:p>
    <w:p w:rsidR="00D12B82" w:rsidRPr="008D2E42" w:rsidRDefault="00D12B82" w:rsidP="008D2E42">
      <w:pPr>
        <w:pStyle w:val="Normal1"/>
        <w:spacing w:line="360" w:lineRule="auto"/>
        <w:jc w:val="both"/>
        <w:rPr>
          <w:color w:val="000000" w:themeColor="text1"/>
          <w:sz w:val="26"/>
          <w:szCs w:val="26"/>
        </w:rPr>
      </w:pPr>
    </w:p>
    <w:p w:rsidR="00D12B82" w:rsidRPr="008D2E42" w:rsidRDefault="00D12B82" w:rsidP="008D2E42">
      <w:pPr>
        <w:pStyle w:val="Normal1"/>
        <w:numPr>
          <w:ilvl w:val="0"/>
          <w:numId w:val="2"/>
        </w:numPr>
        <w:spacing w:line="360" w:lineRule="auto"/>
        <w:jc w:val="both"/>
        <w:rPr>
          <w:color w:val="000000" w:themeColor="text1"/>
          <w:sz w:val="26"/>
          <w:szCs w:val="26"/>
        </w:rPr>
      </w:pPr>
      <w:r w:rsidRPr="008D2E42">
        <w:rPr>
          <w:color w:val="000000" w:themeColor="text1"/>
          <w:sz w:val="26"/>
          <w:szCs w:val="26"/>
        </w:rPr>
        <w:t>Existen trabajos de recolección de orilla realizados por asociadas y asociados nuestros, o personas de agrupaciones hermanas, en torno a la macha (</w:t>
      </w:r>
      <w:proofErr w:type="spellStart"/>
      <w:r w:rsidRPr="008D2E42">
        <w:rPr>
          <w:color w:val="000000" w:themeColor="text1"/>
          <w:sz w:val="26"/>
          <w:szCs w:val="26"/>
        </w:rPr>
        <w:t>likive</w:t>
      </w:r>
      <w:proofErr w:type="spellEnd"/>
      <w:r w:rsidRPr="008D2E42">
        <w:rPr>
          <w:color w:val="000000" w:themeColor="text1"/>
          <w:sz w:val="26"/>
          <w:szCs w:val="26"/>
        </w:rPr>
        <w:t xml:space="preserve">) y la </w:t>
      </w:r>
      <w:proofErr w:type="spellStart"/>
      <w:r w:rsidRPr="008D2E42">
        <w:rPr>
          <w:color w:val="000000" w:themeColor="text1"/>
          <w:sz w:val="26"/>
          <w:szCs w:val="26"/>
        </w:rPr>
        <w:t>pancora</w:t>
      </w:r>
      <w:proofErr w:type="spellEnd"/>
      <w:r w:rsidRPr="008D2E42">
        <w:rPr>
          <w:color w:val="000000" w:themeColor="text1"/>
          <w:sz w:val="26"/>
          <w:szCs w:val="26"/>
        </w:rPr>
        <w:t xml:space="preserve">, entre otras especies, muchas de ellas dependientes de la estabilidad del ecosistema del Humedal </w:t>
      </w:r>
      <w:proofErr w:type="spellStart"/>
      <w:r w:rsidRPr="008D2E42">
        <w:rPr>
          <w:color w:val="000000" w:themeColor="text1"/>
          <w:sz w:val="26"/>
          <w:szCs w:val="26"/>
        </w:rPr>
        <w:t>Tubul-Raqui</w:t>
      </w:r>
      <w:proofErr w:type="spellEnd"/>
      <w:r w:rsidRPr="008D2E42">
        <w:rPr>
          <w:color w:val="000000" w:themeColor="text1"/>
          <w:sz w:val="26"/>
          <w:szCs w:val="26"/>
        </w:rPr>
        <w:t xml:space="preserve"> (de carácter salino, e influyente en la biodiversidad costero marítima)</w:t>
      </w:r>
    </w:p>
    <w:p w:rsidR="00D12B82" w:rsidRPr="008D2E42" w:rsidRDefault="00D12B82" w:rsidP="008D2E42">
      <w:pPr>
        <w:pStyle w:val="Prrafodelista"/>
        <w:spacing w:line="360" w:lineRule="auto"/>
        <w:jc w:val="both"/>
        <w:rPr>
          <w:color w:val="000000" w:themeColor="text1"/>
          <w:sz w:val="26"/>
          <w:szCs w:val="26"/>
        </w:rPr>
      </w:pPr>
    </w:p>
    <w:p w:rsidR="00D12B82" w:rsidRPr="008D2E42" w:rsidRDefault="00D12B82" w:rsidP="008D2E42">
      <w:pPr>
        <w:numPr>
          <w:ilvl w:val="0"/>
          <w:numId w:val="2"/>
        </w:numPr>
        <w:spacing w:after="0" w:line="360" w:lineRule="auto"/>
        <w:contextualSpacing/>
        <w:jc w:val="both"/>
        <w:rPr>
          <w:rFonts w:ascii="Arial" w:hAnsi="Arial" w:cs="Arial"/>
          <w:color w:val="000000" w:themeColor="text1"/>
          <w:sz w:val="26"/>
          <w:szCs w:val="26"/>
        </w:rPr>
      </w:pPr>
      <w:r w:rsidRPr="008D2E42">
        <w:rPr>
          <w:rFonts w:ascii="Arial" w:hAnsi="Arial" w:cs="Arial"/>
          <w:color w:val="000000" w:themeColor="text1"/>
          <w:sz w:val="26"/>
          <w:szCs w:val="26"/>
        </w:rPr>
        <w:t xml:space="preserve">En la Comunidad </w:t>
      </w:r>
      <w:proofErr w:type="spellStart"/>
      <w:r w:rsidRPr="008D2E42">
        <w:rPr>
          <w:rFonts w:ascii="Arial" w:hAnsi="Arial" w:cs="Arial"/>
          <w:color w:val="000000" w:themeColor="text1"/>
          <w:sz w:val="26"/>
          <w:szCs w:val="26"/>
        </w:rPr>
        <w:t>Lenko</w:t>
      </w:r>
      <w:proofErr w:type="spellEnd"/>
      <w:r w:rsidRPr="008D2E42">
        <w:rPr>
          <w:rFonts w:ascii="Arial" w:hAnsi="Arial" w:cs="Arial"/>
          <w:color w:val="000000" w:themeColor="text1"/>
          <w:sz w:val="26"/>
          <w:szCs w:val="26"/>
        </w:rPr>
        <w:t xml:space="preserve">, existe un </w:t>
      </w:r>
      <w:proofErr w:type="spellStart"/>
      <w:r w:rsidRPr="008D2E42">
        <w:rPr>
          <w:rFonts w:ascii="Arial" w:hAnsi="Arial" w:cs="Arial"/>
          <w:i/>
          <w:color w:val="000000" w:themeColor="text1"/>
          <w:sz w:val="26"/>
          <w:szCs w:val="26"/>
        </w:rPr>
        <w:t>Rewe</w:t>
      </w:r>
      <w:proofErr w:type="spellEnd"/>
      <w:r w:rsidRPr="008D2E42">
        <w:rPr>
          <w:rFonts w:ascii="Arial" w:hAnsi="Arial" w:cs="Arial"/>
          <w:i/>
          <w:color w:val="000000" w:themeColor="text1"/>
          <w:sz w:val="26"/>
          <w:szCs w:val="26"/>
        </w:rPr>
        <w:t xml:space="preserve"> </w:t>
      </w:r>
      <w:r w:rsidRPr="008D2E42">
        <w:rPr>
          <w:rFonts w:ascii="Arial" w:hAnsi="Arial" w:cs="Arial"/>
          <w:color w:val="000000" w:themeColor="text1"/>
          <w:sz w:val="26"/>
          <w:szCs w:val="26"/>
        </w:rPr>
        <w:t xml:space="preserve">y sitio ceremonial al cual acudimos con nuestra gente en </w:t>
      </w:r>
      <w:proofErr w:type="spellStart"/>
      <w:r w:rsidRPr="008D2E42">
        <w:rPr>
          <w:rFonts w:ascii="Arial" w:hAnsi="Arial" w:cs="Arial"/>
          <w:i/>
          <w:color w:val="000000" w:themeColor="text1"/>
          <w:sz w:val="26"/>
          <w:szCs w:val="26"/>
        </w:rPr>
        <w:t>Wetripantu</w:t>
      </w:r>
      <w:proofErr w:type="spellEnd"/>
      <w:r w:rsidRPr="008D2E42">
        <w:rPr>
          <w:rFonts w:ascii="Arial" w:hAnsi="Arial" w:cs="Arial"/>
          <w:color w:val="000000" w:themeColor="text1"/>
          <w:sz w:val="26"/>
          <w:szCs w:val="26"/>
        </w:rPr>
        <w:t xml:space="preserve">, además de realizar </w:t>
      </w:r>
      <w:proofErr w:type="spellStart"/>
      <w:r w:rsidRPr="008D2E42">
        <w:rPr>
          <w:rFonts w:ascii="Arial" w:hAnsi="Arial" w:cs="Arial"/>
          <w:i/>
          <w:color w:val="000000" w:themeColor="text1"/>
          <w:sz w:val="26"/>
          <w:szCs w:val="26"/>
        </w:rPr>
        <w:t>llellipun</w:t>
      </w:r>
      <w:proofErr w:type="spellEnd"/>
      <w:r w:rsidRPr="008D2E42">
        <w:rPr>
          <w:rFonts w:ascii="Arial" w:hAnsi="Arial" w:cs="Arial"/>
          <w:color w:val="000000" w:themeColor="text1"/>
          <w:sz w:val="26"/>
          <w:szCs w:val="26"/>
        </w:rPr>
        <w:t xml:space="preserve">, </w:t>
      </w:r>
      <w:proofErr w:type="spellStart"/>
      <w:r w:rsidRPr="008D2E42">
        <w:rPr>
          <w:rFonts w:ascii="Arial" w:hAnsi="Arial" w:cs="Arial"/>
          <w:i/>
          <w:color w:val="000000" w:themeColor="text1"/>
          <w:sz w:val="26"/>
          <w:szCs w:val="26"/>
        </w:rPr>
        <w:t>trawun</w:t>
      </w:r>
      <w:proofErr w:type="spell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etc</w:t>
      </w:r>
      <w:proofErr w:type="spellEnd"/>
    </w:p>
    <w:p w:rsidR="00342626" w:rsidRPr="008D2E42" w:rsidRDefault="00342626" w:rsidP="008D2E42">
      <w:pPr>
        <w:pStyle w:val="Prrafodelista"/>
        <w:spacing w:line="360" w:lineRule="auto"/>
        <w:rPr>
          <w:color w:val="000000" w:themeColor="text1"/>
          <w:sz w:val="26"/>
          <w:szCs w:val="26"/>
        </w:rPr>
      </w:pPr>
    </w:p>
    <w:p w:rsidR="00342626" w:rsidRPr="008D2E42" w:rsidRDefault="00342626" w:rsidP="008D2E42">
      <w:pPr>
        <w:pStyle w:val="Prrafodelista"/>
        <w:numPr>
          <w:ilvl w:val="0"/>
          <w:numId w:val="2"/>
        </w:numPr>
        <w:spacing w:line="360" w:lineRule="auto"/>
        <w:jc w:val="both"/>
        <w:rPr>
          <w:sz w:val="26"/>
          <w:szCs w:val="26"/>
        </w:rPr>
      </w:pPr>
      <w:r w:rsidRPr="008D2E42">
        <w:rPr>
          <w:sz w:val="26"/>
          <w:szCs w:val="26"/>
        </w:rPr>
        <w:t xml:space="preserve">El agua del humedal </w:t>
      </w:r>
      <w:proofErr w:type="spellStart"/>
      <w:r w:rsidRPr="008D2E42">
        <w:rPr>
          <w:sz w:val="26"/>
          <w:szCs w:val="26"/>
        </w:rPr>
        <w:t>Raqui</w:t>
      </w:r>
      <w:proofErr w:type="spellEnd"/>
      <w:r w:rsidRPr="008D2E42">
        <w:rPr>
          <w:sz w:val="26"/>
          <w:szCs w:val="26"/>
        </w:rPr>
        <w:t xml:space="preserve"> </w:t>
      </w:r>
      <w:proofErr w:type="spellStart"/>
      <w:r w:rsidRPr="008D2E42">
        <w:rPr>
          <w:sz w:val="26"/>
          <w:szCs w:val="26"/>
        </w:rPr>
        <w:t>tubul</w:t>
      </w:r>
      <w:proofErr w:type="spellEnd"/>
      <w:r w:rsidRPr="008D2E42">
        <w:rPr>
          <w:sz w:val="26"/>
          <w:szCs w:val="26"/>
        </w:rPr>
        <w:t xml:space="preserve">, llega a </w:t>
      </w:r>
      <w:proofErr w:type="spellStart"/>
      <w:r w:rsidRPr="008D2E42">
        <w:rPr>
          <w:sz w:val="26"/>
          <w:szCs w:val="26"/>
        </w:rPr>
        <w:t>Puntalavapie</w:t>
      </w:r>
      <w:proofErr w:type="spellEnd"/>
      <w:r w:rsidRPr="008D2E42">
        <w:rPr>
          <w:sz w:val="26"/>
          <w:szCs w:val="26"/>
        </w:rPr>
        <w:t>, es fundamental para nosotros esto. Además aquí se conservan las aves y, animalitos. Al haber humedad esta se expande y esta permite que vivamos, y hace que las zonas costeras no se sequen.</w:t>
      </w:r>
    </w:p>
    <w:p w:rsidR="007B1819" w:rsidRPr="008D2E42" w:rsidRDefault="007B1819" w:rsidP="008D2E42">
      <w:pPr>
        <w:pStyle w:val="Prrafodelista"/>
        <w:spacing w:line="360" w:lineRule="auto"/>
        <w:jc w:val="both"/>
        <w:rPr>
          <w:sz w:val="26"/>
          <w:szCs w:val="26"/>
        </w:rPr>
      </w:pPr>
    </w:p>
    <w:p w:rsidR="007B1819" w:rsidRPr="008D2E42" w:rsidRDefault="007B1819" w:rsidP="008D2E42">
      <w:pPr>
        <w:pStyle w:val="Prrafodelista"/>
        <w:numPr>
          <w:ilvl w:val="0"/>
          <w:numId w:val="2"/>
        </w:numPr>
        <w:spacing w:line="360" w:lineRule="auto"/>
        <w:jc w:val="both"/>
        <w:rPr>
          <w:sz w:val="26"/>
          <w:szCs w:val="26"/>
        </w:rPr>
      </w:pPr>
      <w:r w:rsidRPr="008D2E42">
        <w:rPr>
          <w:sz w:val="26"/>
          <w:szCs w:val="26"/>
        </w:rPr>
        <w:t xml:space="preserve">En sector costero cercano al </w:t>
      </w:r>
      <w:proofErr w:type="spellStart"/>
      <w:r w:rsidRPr="008D2E42">
        <w:rPr>
          <w:sz w:val="26"/>
          <w:szCs w:val="26"/>
        </w:rPr>
        <w:t>Raqui</w:t>
      </w:r>
      <w:proofErr w:type="spellEnd"/>
      <w:r w:rsidRPr="008D2E42">
        <w:rPr>
          <w:sz w:val="26"/>
          <w:szCs w:val="26"/>
        </w:rPr>
        <w:t xml:space="preserve"> </w:t>
      </w:r>
      <w:proofErr w:type="spellStart"/>
      <w:r w:rsidRPr="008D2E42">
        <w:rPr>
          <w:sz w:val="26"/>
          <w:szCs w:val="26"/>
        </w:rPr>
        <w:t>Tubul</w:t>
      </w:r>
      <w:proofErr w:type="spellEnd"/>
      <w:r w:rsidRPr="008D2E42">
        <w:rPr>
          <w:sz w:val="26"/>
          <w:szCs w:val="26"/>
        </w:rPr>
        <w:t xml:space="preserve">, hay un </w:t>
      </w:r>
      <w:proofErr w:type="spellStart"/>
      <w:r w:rsidRPr="008D2E42">
        <w:rPr>
          <w:sz w:val="26"/>
          <w:szCs w:val="26"/>
        </w:rPr>
        <w:t>Reni</w:t>
      </w:r>
      <w:proofErr w:type="spellEnd"/>
      <w:r w:rsidRPr="008D2E42">
        <w:rPr>
          <w:sz w:val="26"/>
          <w:szCs w:val="26"/>
        </w:rPr>
        <w:t xml:space="preserve">, que queda bajo la piedra. A orillas de la costa, este </w:t>
      </w:r>
      <w:proofErr w:type="spellStart"/>
      <w:r w:rsidRPr="008D2E42">
        <w:rPr>
          <w:sz w:val="26"/>
          <w:szCs w:val="26"/>
        </w:rPr>
        <w:t>Reni</w:t>
      </w:r>
      <w:proofErr w:type="spellEnd"/>
      <w:r w:rsidRPr="008D2E42">
        <w:rPr>
          <w:sz w:val="26"/>
          <w:szCs w:val="26"/>
        </w:rPr>
        <w:t xml:space="preserve"> es muy importante para nosotros, y son delicados porque solo entra el </w:t>
      </w:r>
      <w:proofErr w:type="spellStart"/>
      <w:r w:rsidRPr="008D2E42">
        <w:rPr>
          <w:sz w:val="26"/>
          <w:szCs w:val="26"/>
        </w:rPr>
        <w:t>lonko</w:t>
      </w:r>
      <w:proofErr w:type="spellEnd"/>
      <w:r w:rsidRPr="008D2E42">
        <w:rPr>
          <w:sz w:val="26"/>
          <w:szCs w:val="26"/>
        </w:rPr>
        <w:t>. Y a quien los espíritus se lo permiten.</w:t>
      </w:r>
    </w:p>
    <w:p w:rsidR="007B1819" w:rsidRPr="008D2E42" w:rsidRDefault="007B1819" w:rsidP="008D2E42">
      <w:pPr>
        <w:pStyle w:val="Prrafodelista"/>
        <w:spacing w:line="360" w:lineRule="auto"/>
        <w:rPr>
          <w:sz w:val="26"/>
          <w:szCs w:val="26"/>
        </w:rPr>
      </w:pPr>
    </w:p>
    <w:p w:rsidR="007B1819" w:rsidRPr="008D2E42" w:rsidRDefault="007B1819" w:rsidP="008D2E42">
      <w:pPr>
        <w:pStyle w:val="Prrafodelista"/>
        <w:numPr>
          <w:ilvl w:val="0"/>
          <w:numId w:val="2"/>
        </w:numPr>
        <w:spacing w:line="360" w:lineRule="auto"/>
        <w:jc w:val="both"/>
        <w:rPr>
          <w:sz w:val="26"/>
          <w:szCs w:val="26"/>
        </w:rPr>
      </w:pPr>
      <w:r w:rsidRPr="008D2E42">
        <w:rPr>
          <w:sz w:val="26"/>
          <w:szCs w:val="26"/>
        </w:rPr>
        <w:lastRenderedPageBreak/>
        <w:t>Por otro lado, nosotros somos todos pescadores y recolectores de por ejemplo carapacho, y el transporte, la ocupación de la Ruta P-22, debe estar siempre expedita, ya que es la única que tenemos para llegar a Arauco nuestra más cercana conexión con la Urbanidad. Esta ruta que será ocupada por el proyecto impedirá el paso expedito a los/as niños/as que van al colegio.  También para transportar los productos del Mar. Esta Línea afectara al medio ambiente</w:t>
      </w:r>
      <w:proofErr w:type="gramStart"/>
      <w:r w:rsidRPr="008D2E42">
        <w:rPr>
          <w:sz w:val="26"/>
          <w:szCs w:val="26"/>
        </w:rPr>
        <w:t>,  nuestro</w:t>
      </w:r>
      <w:proofErr w:type="gramEnd"/>
      <w:r w:rsidRPr="008D2E42">
        <w:rPr>
          <w:sz w:val="26"/>
          <w:szCs w:val="26"/>
        </w:rPr>
        <w:t xml:space="preserve"> paisaje. Al agua y los miles de pájaros que habitan aquí. También afectara nuestro ingreso que es el Turismo en el verano.  </w:t>
      </w:r>
    </w:p>
    <w:p w:rsidR="00D12B82" w:rsidRPr="008D2E42" w:rsidRDefault="00D12B82" w:rsidP="008D2E42">
      <w:pPr>
        <w:pStyle w:val="Prrafodelista"/>
        <w:spacing w:line="360" w:lineRule="auto"/>
        <w:rPr>
          <w:color w:val="000000" w:themeColor="text1"/>
          <w:sz w:val="26"/>
          <w:szCs w:val="26"/>
        </w:rPr>
      </w:pPr>
    </w:p>
    <w:p w:rsidR="00D12B82" w:rsidRPr="008D2E42" w:rsidRDefault="00D12B82" w:rsidP="008D2E42">
      <w:pPr>
        <w:spacing w:line="360" w:lineRule="auto"/>
        <w:ind w:left="720"/>
        <w:jc w:val="both"/>
        <w:rPr>
          <w:rFonts w:ascii="Arial" w:hAnsi="Arial" w:cs="Arial"/>
          <w:sz w:val="26"/>
          <w:szCs w:val="26"/>
        </w:rPr>
      </w:pPr>
    </w:p>
    <w:p w:rsidR="00D12B82" w:rsidRPr="008D2E42" w:rsidRDefault="00D12B82" w:rsidP="008D2E42">
      <w:pPr>
        <w:pStyle w:val="Normal1"/>
        <w:spacing w:line="360" w:lineRule="auto"/>
        <w:jc w:val="both"/>
        <w:rPr>
          <w:color w:val="000000" w:themeColor="text1"/>
          <w:sz w:val="26"/>
          <w:szCs w:val="26"/>
        </w:rPr>
      </w:pPr>
      <w:r w:rsidRPr="008D2E42">
        <w:rPr>
          <w:b/>
          <w:color w:val="000000" w:themeColor="text1"/>
          <w:sz w:val="26"/>
          <w:szCs w:val="26"/>
        </w:rPr>
        <w:t>5.-</w:t>
      </w:r>
      <w:r w:rsidRPr="008D2E42">
        <w:rPr>
          <w:color w:val="000000" w:themeColor="text1"/>
          <w:sz w:val="26"/>
          <w:szCs w:val="26"/>
        </w:rPr>
        <w:t xml:space="preserve"> Sólo a mayor abundamiento, el trazado de la LAT debido a su cercanía con el radio “urbano” de la comuna de Arauco, es también susceptible de afectar los derechos e intereses los integrantes de la Asociación Yal de </w:t>
      </w:r>
      <w:proofErr w:type="spellStart"/>
      <w:r w:rsidRPr="008D2E42">
        <w:rPr>
          <w:color w:val="000000" w:themeColor="text1"/>
          <w:sz w:val="26"/>
          <w:szCs w:val="26"/>
        </w:rPr>
        <w:t>Lihuen</w:t>
      </w:r>
      <w:proofErr w:type="spellEnd"/>
      <w:r w:rsidRPr="008D2E42">
        <w:rPr>
          <w:color w:val="000000" w:themeColor="text1"/>
          <w:sz w:val="26"/>
          <w:szCs w:val="26"/>
        </w:rPr>
        <w:t>, domiciliados en el sector (asimismo en otros aledaños). Afectación en términos Paisajísticos, culturales, económicos y sociales.</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Por lo cual, en atención al Of. Ord. 161116 </w:t>
      </w:r>
      <w:proofErr w:type="gramStart"/>
      <w:r w:rsidRPr="008D2E42">
        <w:rPr>
          <w:rFonts w:ascii="Arial" w:hAnsi="Arial" w:cs="Arial"/>
          <w:color w:val="000000" w:themeColor="text1"/>
          <w:sz w:val="26"/>
          <w:szCs w:val="26"/>
        </w:rPr>
        <w:t>de</w:t>
      </w:r>
      <w:proofErr w:type="gramEnd"/>
      <w:r w:rsidRPr="008D2E42">
        <w:rPr>
          <w:rFonts w:ascii="Arial" w:hAnsi="Arial" w:cs="Arial"/>
          <w:color w:val="000000" w:themeColor="text1"/>
          <w:sz w:val="26"/>
          <w:szCs w:val="26"/>
        </w:rPr>
        <w:t xml:space="preserve"> fecha 24 de Agosto de 2016, el Decreto Supremo N° 66 que reglamenta la Consulta Indígena, las normas pertinentes en materia indígena del Decreto Supremo N° 40 que reglamenta el SEIA y el Convenio 169 OIT, somos una organización mapuche que cumple cabalmente con los requisitos jurídicos y sociales para ser considerados sujeto de derecho para el Estado de Chile, específicamente para ser consultados sobre la eventual RCA que podría afectar nuestros legítimos intereses</w:t>
      </w:r>
    </w:p>
    <w:p w:rsidR="00D12B82" w:rsidRPr="008D2E42" w:rsidRDefault="00D12B82" w:rsidP="008D2E42">
      <w:pPr>
        <w:spacing w:line="360" w:lineRule="auto"/>
        <w:jc w:val="both"/>
        <w:rPr>
          <w:rFonts w:ascii="Arial" w:hAnsi="Arial" w:cs="Arial"/>
          <w:color w:val="000000" w:themeColor="text1"/>
          <w:sz w:val="26"/>
          <w:szCs w:val="26"/>
        </w:rPr>
      </w:pP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b/>
          <w:color w:val="000000" w:themeColor="text1"/>
          <w:sz w:val="26"/>
          <w:szCs w:val="26"/>
        </w:rPr>
        <w:t>6)</w:t>
      </w:r>
      <w:r w:rsidRPr="008D2E42">
        <w:rPr>
          <w:rFonts w:ascii="Arial" w:hAnsi="Arial" w:cs="Arial"/>
          <w:color w:val="000000" w:themeColor="text1"/>
          <w:sz w:val="26"/>
          <w:szCs w:val="26"/>
        </w:rPr>
        <w:t xml:space="preserve"> En el caso concreto, concurren las circunstancias descritas en los Artículos 7°, 8° y 10 del Reglamento del SEIA (además de otras), que hacen procedente el derecho a consulta impetrado, más aún cuando podemos </w:t>
      </w:r>
      <w:r w:rsidRPr="008D2E42">
        <w:rPr>
          <w:rFonts w:ascii="Arial" w:hAnsi="Arial" w:cs="Arial"/>
          <w:color w:val="000000" w:themeColor="text1"/>
          <w:sz w:val="26"/>
          <w:szCs w:val="26"/>
        </w:rPr>
        <w:lastRenderedPageBreak/>
        <w:t xml:space="preserve">establecer que los siguientes </w:t>
      </w:r>
      <w:r w:rsidRPr="008D2E42">
        <w:rPr>
          <w:rFonts w:ascii="Arial" w:hAnsi="Arial" w:cs="Arial"/>
          <w:b/>
          <w:i/>
          <w:color w:val="000000" w:themeColor="text1"/>
          <w:sz w:val="26"/>
          <w:szCs w:val="26"/>
        </w:rPr>
        <w:t>efectos adversos significativos</w:t>
      </w:r>
      <w:r w:rsidRPr="008D2E42">
        <w:rPr>
          <w:rFonts w:ascii="Arial" w:hAnsi="Arial" w:cs="Arial"/>
          <w:color w:val="000000" w:themeColor="text1"/>
          <w:sz w:val="26"/>
          <w:szCs w:val="26"/>
        </w:rPr>
        <w:t xml:space="preserve"> concurren respecto de nuestra colectividad, antecedentes que inclusive dimanan del propio Estudio de Impacto Ambiental del titular, los ICSARAS, ADENDAS y Resoluciones Exentas dictadas por </w:t>
      </w:r>
      <w:proofErr w:type="spellStart"/>
      <w:r w:rsidRPr="008D2E42">
        <w:rPr>
          <w:rFonts w:ascii="Arial" w:hAnsi="Arial" w:cs="Arial"/>
          <w:color w:val="000000" w:themeColor="text1"/>
          <w:sz w:val="26"/>
          <w:szCs w:val="26"/>
        </w:rPr>
        <w:t>el</w:t>
      </w:r>
      <w:proofErr w:type="spellEnd"/>
      <w:r w:rsidRPr="008D2E42">
        <w:rPr>
          <w:rFonts w:ascii="Arial" w:hAnsi="Arial" w:cs="Arial"/>
          <w:color w:val="000000" w:themeColor="text1"/>
          <w:sz w:val="26"/>
          <w:szCs w:val="26"/>
        </w:rPr>
        <w:t xml:space="preserve"> SEA durante el transcurso de la Evaluación de Impacto Ambiental, a saber:</w:t>
      </w:r>
    </w:p>
    <w:p w:rsidR="00D12B82" w:rsidRPr="008D2E42" w:rsidRDefault="00D12B82" w:rsidP="008D2E42">
      <w:pPr>
        <w:numPr>
          <w:ilvl w:val="0"/>
          <w:numId w:val="1"/>
        </w:numPr>
        <w:spacing w:after="0" w:line="360" w:lineRule="auto"/>
        <w:contextualSpacing/>
        <w:jc w:val="both"/>
        <w:rPr>
          <w:rFonts w:ascii="Arial" w:hAnsi="Arial" w:cs="Arial"/>
          <w:color w:val="000000" w:themeColor="text1"/>
          <w:sz w:val="26"/>
          <w:szCs w:val="26"/>
        </w:rPr>
      </w:pPr>
      <w:r w:rsidRPr="008D2E42">
        <w:rPr>
          <w:rFonts w:ascii="Arial" w:hAnsi="Arial" w:cs="Arial"/>
          <w:color w:val="000000" w:themeColor="text1"/>
          <w:sz w:val="26"/>
          <w:szCs w:val="26"/>
        </w:rPr>
        <w:t>Alteración de monumentos, sitios de valor antropológico, arqueológico e histórico, y en general los pertenecientes al patrimonio cultural</w:t>
      </w:r>
    </w:p>
    <w:p w:rsidR="00D12B82" w:rsidRPr="008D2E42" w:rsidRDefault="00D12B82" w:rsidP="008D2E42">
      <w:pPr>
        <w:numPr>
          <w:ilvl w:val="0"/>
          <w:numId w:val="1"/>
        </w:numPr>
        <w:spacing w:after="0" w:line="360" w:lineRule="auto"/>
        <w:contextualSpacing/>
        <w:jc w:val="both"/>
        <w:rPr>
          <w:rFonts w:ascii="Arial" w:hAnsi="Arial" w:cs="Arial"/>
          <w:color w:val="000000" w:themeColor="text1"/>
          <w:sz w:val="26"/>
          <w:szCs w:val="26"/>
        </w:rPr>
      </w:pPr>
      <w:r w:rsidRPr="008D2E42">
        <w:rPr>
          <w:rFonts w:ascii="Arial" w:hAnsi="Arial" w:cs="Arial"/>
          <w:color w:val="000000" w:themeColor="text1"/>
          <w:sz w:val="26"/>
          <w:szCs w:val="26"/>
        </w:rPr>
        <w:t xml:space="preserve">Afectaciones por obras del proyecto en el Humedal </w:t>
      </w:r>
      <w:proofErr w:type="spellStart"/>
      <w:r w:rsidRPr="008D2E42">
        <w:rPr>
          <w:rFonts w:ascii="Arial" w:hAnsi="Arial" w:cs="Arial"/>
          <w:color w:val="000000" w:themeColor="text1"/>
          <w:sz w:val="26"/>
          <w:szCs w:val="26"/>
        </w:rPr>
        <w:t>Tubul-Raqui</w:t>
      </w:r>
      <w:proofErr w:type="spellEnd"/>
      <w:r w:rsidRPr="008D2E42">
        <w:rPr>
          <w:rFonts w:ascii="Arial" w:hAnsi="Arial" w:cs="Arial"/>
          <w:color w:val="000000" w:themeColor="text1"/>
          <w:sz w:val="26"/>
          <w:szCs w:val="26"/>
        </w:rPr>
        <w:t>, sitio de importancia espiritual, sociocultural y ambiental para el Pueblo Mapuche de la zona</w:t>
      </w:r>
    </w:p>
    <w:p w:rsidR="00D12B82" w:rsidRPr="008D2E42" w:rsidRDefault="00D12B82" w:rsidP="008D2E42">
      <w:pPr>
        <w:numPr>
          <w:ilvl w:val="0"/>
          <w:numId w:val="1"/>
        </w:numPr>
        <w:spacing w:after="0" w:line="360" w:lineRule="auto"/>
        <w:contextualSpacing/>
        <w:jc w:val="both"/>
        <w:rPr>
          <w:rFonts w:ascii="Arial" w:hAnsi="Arial" w:cs="Arial"/>
          <w:color w:val="000000" w:themeColor="text1"/>
          <w:sz w:val="26"/>
          <w:szCs w:val="26"/>
        </w:rPr>
      </w:pPr>
      <w:r w:rsidRPr="008D2E42">
        <w:rPr>
          <w:rFonts w:ascii="Arial" w:hAnsi="Arial" w:cs="Arial"/>
          <w:color w:val="000000" w:themeColor="text1"/>
          <w:sz w:val="26"/>
          <w:szCs w:val="26"/>
        </w:rPr>
        <w:t>Intervención del proyecto en áreas donde habita población protegida</w:t>
      </w:r>
    </w:p>
    <w:p w:rsidR="00D12B82" w:rsidRPr="008D2E42" w:rsidRDefault="00D12B82" w:rsidP="008D2E42">
      <w:pPr>
        <w:numPr>
          <w:ilvl w:val="0"/>
          <w:numId w:val="1"/>
        </w:numPr>
        <w:spacing w:after="0" w:line="360" w:lineRule="auto"/>
        <w:contextualSpacing/>
        <w:jc w:val="both"/>
        <w:rPr>
          <w:rFonts w:ascii="Arial" w:hAnsi="Arial" w:cs="Arial"/>
          <w:color w:val="000000" w:themeColor="text1"/>
          <w:sz w:val="26"/>
          <w:szCs w:val="26"/>
        </w:rPr>
      </w:pPr>
      <w:r w:rsidRPr="008D2E42">
        <w:rPr>
          <w:rFonts w:ascii="Arial" w:hAnsi="Arial" w:cs="Arial"/>
          <w:color w:val="000000" w:themeColor="text1"/>
          <w:sz w:val="26"/>
          <w:szCs w:val="26"/>
        </w:rPr>
        <w:t xml:space="preserve">Dificultad o impedimentos para el ejercicio de tradiciones culturales, manifestaciones o intereses comunitarios que afectan los sentimientos de arraigo o cohesión social del grupo, especialmente el valor que los Mapuche le damos al Humedal </w:t>
      </w:r>
      <w:proofErr w:type="spellStart"/>
      <w:r w:rsidRPr="008D2E42">
        <w:rPr>
          <w:rFonts w:ascii="Arial" w:hAnsi="Arial" w:cs="Arial"/>
          <w:color w:val="000000" w:themeColor="text1"/>
          <w:sz w:val="26"/>
          <w:szCs w:val="26"/>
        </w:rPr>
        <w:t>Tubul-Raqui</w:t>
      </w:r>
      <w:proofErr w:type="spellEnd"/>
      <w:r w:rsidRPr="008D2E42">
        <w:rPr>
          <w:rFonts w:ascii="Arial" w:hAnsi="Arial" w:cs="Arial"/>
          <w:color w:val="000000" w:themeColor="text1"/>
          <w:sz w:val="26"/>
          <w:szCs w:val="26"/>
        </w:rPr>
        <w:t xml:space="preserve"> y su territorio aledaño</w:t>
      </w:r>
    </w:p>
    <w:p w:rsidR="00D12B82" w:rsidRPr="008D2E42" w:rsidRDefault="00D12B82" w:rsidP="008D2E42">
      <w:pPr>
        <w:spacing w:line="360" w:lineRule="auto"/>
        <w:ind w:firstLine="720"/>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jc w:val="both"/>
        <w:rPr>
          <w:rFonts w:ascii="Arial" w:hAnsi="Arial" w:cs="Arial"/>
          <w:b/>
          <w:color w:val="000000" w:themeColor="text1"/>
          <w:sz w:val="26"/>
          <w:szCs w:val="26"/>
        </w:rPr>
      </w:pPr>
      <w:r w:rsidRPr="008D2E42">
        <w:rPr>
          <w:rFonts w:ascii="Arial" w:hAnsi="Arial" w:cs="Arial"/>
          <w:color w:val="000000" w:themeColor="text1"/>
          <w:sz w:val="26"/>
          <w:szCs w:val="26"/>
        </w:rPr>
        <w:t xml:space="preserve">        </w:t>
      </w:r>
      <w:r w:rsidRPr="008D2E42">
        <w:rPr>
          <w:rFonts w:ascii="Arial" w:hAnsi="Arial" w:cs="Arial"/>
          <w:color w:val="000000" w:themeColor="text1"/>
          <w:sz w:val="26"/>
          <w:szCs w:val="26"/>
        </w:rPr>
        <w:tab/>
        <w:t xml:space="preserve"> </w:t>
      </w:r>
      <w:r w:rsidRPr="008D2E42">
        <w:rPr>
          <w:rFonts w:ascii="Arial" w:hAnsi="Arial" w:cs="Arial"/>
          <w:b/>
          <w:color w:val="000000" w:themeColor="text1"/>
          <w:sz w:val="26"/>
          <w:szCs w:val="26"/>
        </w:rPr>
        <w:t>LO PETITORIO:</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jc w:val="both"/>
        <w:rPr>
          <w:rFonts w:ascii="Arial" w:hAnsi="Arial" w:cs="Arial"/>
          <w:i/>
          <w:color w:val="000000" w:themeColor="text1"/>
          <w:sz w:val="26"/>
          <w:szCs w:val="26"/>
        </w:rPr>
      </w:pPr>
      <w:r w:rsidRPr="008D2E42">
        <w:rPr>
          <w:rFonts w:ascii="Arial" w:hAnsi="Arial" w:cs="Arial"/>
          <w:color w:val="000000" w:themeColor="text1"/>
          <w:sz w:val="26"/>
          <w:szCs w:val="26"/>
        </w:rPr>
        <w:t xml:space="preserve"> </w:t>
      </w:r>
      <w:r w:rsidRPr="008D2E42">
        <w:rPr>
          <w:rFonts w:ascii="Arial" w:hAnsi="Arial" w:cs="Arial"/>
          <w:i/>
          <w:color w:val="000000" w:themeColor="text1"/>
          <w:sz w:val="26"/>
          <w:szCs w:val="26"/>
        </w:rPr>
        <w:t xml:space="preserve">Por consideración a las razones de hecho y de derecho expuestas, solicitamos al Servicio de Evaluación Ambiental </w:t>
      </w:r>
      <w:proofErr w:type="spellStart"/>
      <w:r w:rsidRPr="008D2E42">
        <w:rPr>
          <w:rFonts w:ascii="Arial" w:hAnsi="Arial" w:cs="Arial"/>
          <w:i/>
          <w:color w:val="000000" w:themeColor="text1"/>
          <w:sz w:val="26"/>
          <w:szCs w:val="26"/>
        </w:rPr>
        <w:t>Biobio</w:t>
      </w:r>
      <w:proofErr w:type="spellEnd"/>
      <w:r w:rsidRPr="008D2E42">
        <w:rPr>
          <w:rFonts w:ascii="Arial" w:hAnsi="Arial" w:cs="Arial"/>
          <w:i/>
          <w:color w:val="000000" w:themeColor="text1"/>
          <w:sz w:val="26"/>
          <w:szCs w:val="26"/>
        </w:rPr>
        <w:t>:</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left="1780" w:hanging="360"/>
        <w:jc w:val="both"/>
        <w:rPr>
          <w:rFonts w:ascii="Arial" w:hAnsi="Arial" w:cs="Arial"/>
          <w:color w:val="000000" w:themeColor="text1"/>
          <w:sz w:val="26"/>
          <w:szCs w:val="26"/>
        </w:rPr>
      </w:pPr>
      <w:r w:rsidRPr="008D2E42">
        <w:rPr>
          <w:rFonts w:ascii="Arial" w:hAnsi="Arial" w:cs="Arial"/>
          <w:b/>
          <w:color w:val="000000" w:themeColor="text1"/>
          <w:sz w:val="26"/>
          <w:szCs w:val="26"/>
        </w:rPr>
        <w:t xml:space="preserve">1)  </w:t>
      </w:r>
      <w:r w:rsidRPr="008D2E42">
        <w:rPr>
          <w:rFonts w:ascii="Arial" w:hAnsi="Arial" w:cs="Arial"/>
          <w:color w:val="000000" w:themeColor="text1"/>
          <w:sz w:val="26"/>
          <w:szCs w:val="26"/>
        </w:rPr>
        <w:t xml:space="preserve">Que se someta la evaluación del proyecto a un Proceso de Consulta Indígena según el Artículo 6 N° 2 del Convenio 169 OIT a través de un proceso de buena fe, con mecanismos apropiados a las circunstancias socioculturales de la comunidad, mediante sus instituciones representativas con la finalidad de llegar a un acuerdo o lograr el consentimiento, de </w:t>
      </w:r>
      <w:r w:rsidRPr="008D2E42">
        <w:rPr>
          <w:rFonts w:ascii="Arial" w:hAnsi="Arial" w:cs="Arial"/>
          <w:color w:val="000000" w:themeColor="text1"/>
          <w:sz w:val="26"/>
          <w:szCs w:val="26"/>
        </w:rPr>
        <w:lastRenderedPageBreak/>
        <w:t>modo tal que se pueda participar de manera informada y así contar con la posibilidad cierta de influir en durante el proceso de evaluación ambiental, y consecuencialmente en la Resolución de Calificación Ambiental (RCA)</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left="1780" w:hanging="360"/>
        <w:jc w:val="both"/>
        <w:rPr>
          <w:rFonts w:ascii="Arial" w:hAnsi="Arial" w:cs="Arial"/>
          <w:color w:val="000000" w:themeColor="text1"/>
          <w:sz w:val="26"/>
          <w:szCs w:val="26"/>
        </w:rPr>
      </w:pPr>
      <w:r w:rsidRPr="008D2E42">
        <w:rPr>
          <w:rFonts w:ascii="Arial" w:hAnsi="Arial" w:cs="Arial"/>
          <w:b/>
          <w:color w:val="000000" w:themeColor="text1"/>
          <w:sz w:val="26"/>
          <w:szCs w:val="26"/>
        </w:rPr>
        <w:t xml:space="preserve">2)  </w:t>
      </w:r>
      <w:r w:rsidRPr="008D2E42">
        <w:rPr>
          <w:rFonts w:ascii="Arial" w:hAnsi="Arial" w:cs="Arial"/>
          <w:color w:val="000000" w:themeColor="text1"/>
          <w:sz w:val="26"/>
          <w:szCs w:val="26"/>
        </w:rPr>
        <w:t xml:space="preserve">Que, por lo tanto, se dicte una Resolución Exenta que </w:t>
      </w:r>
      <w:proofErr w:type="spellStart"/>
      <w:r w:rsidRPr="008D2E42">
        <w:rPr>
          <w:rFonts w:ascii="Arial" w:hAnsi="Arial" w:cs="Arial"/>
          <w:color w:val="000000" w:themeColor="text1"/>
          <w:sz w:val="26"/>
          <w:szCs w:val="26"/>
        </w:rPr>
        <w:t>de</w:t>
      </w:r>
      <w:proofErr w:type="spellEnd"/>
      <w:r w:rsidRPr="008D2E42">
        <w:rPr>
          <w:rFonts w:ascii="Arial" w:hAnsi="Arial" w:cs="Arial"/>
          <w:color w:val="000000" w:themeColor="text1"/>
          <w:sz w:val="26"/>
          <w:szCs w:val="26"/>
        </w:rPr>
        <w:t xml:space="preserve"> inicio a un Proceso de Consulta Indígena según los términos del Artículo 8° del Decreto N° 66 que Regula el Procedimiento de Consulta Indígena</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left="1060"/>
        <w:jc w:val="both"/>
        <w:rPr>
          <w:rFonts w:ascii="Arial" w:hAnsi="Arial" w:cs="Arial"/>
          <w:i/>
          <w:color w:val="000000" w:themeColor="text1"/>
          <w:sz w:val="26"/>
          <w:szCs w:val="26"/>
        </w:rPr>
      </w:pPr>
      <w:r w:rsidRPr="008D2E42">
        <w:rPr>
          <w:rFonts w:ascii="Arial" w:hAnsi="Arial" w:cs="Arial"/>
          <w:color w:val="000000" w:themeColor="text1"/>
          <w:sz w:val="26"/>
          <w:szCs w:val="26"/>
        </w:rPr>
        <w:t>“</w:t>
      </w:r>
      <w:r w:rsidRPr="008D2E42">
        <w:rPr>
          <w:rFonts w:ascii="Arial" w:hAnsi="Arial" w:cs="Arial"/>
          <w:i/>
          <w:color w:val="000000" w:themeColor="text1"/>
          <w:sz w:val="26"/>
          <w:szCs w:val="26"/>
        </w:rPr>
        <w:t xml:space="preserve">Artículo 8º.- Medidas que califican proyectos o actividades que </w:t>
      </w:r>
      <w:proofErr w:type="gramStart"/>
      <w:r w:rsidRPr="008D2E42">
        <w:rPr>
          <w:rFonts w:ascii="Arial" w:hAnsi="Arial" w:cs="Arial"/>
          <w:i/>
          <w:color w:val="000000" w:themeColor="text1"/>
          <w:sz w:val="26"/>
          <w:szCs w:val="26"/>
        </w:rPr>
        <w:t>ingresan  al</w:t>
      </w:r>
      <w:proofErr w:type="gramEnd"/>
      <w:r w:rsidRPr="008D2E42">
        <w:rPr>
          <w:rFonts w:ascii="Arial" w:hAnsi="Arial" w:cs="Arial"/>
          <w:i/>
          <w:color w:val="000000" w:themeColor="text1"/>
          <w:sz w:val="26"/>
          <w:szCs w:val="26"/>
        </w:rPr>
        <w:t xml:space="preserve"> Sistema de Evaluación de Impacto Ambiental</w:t>
      </w:r>
      <w:r w:rsidRPr="008D2E42">
        <w:rPr>
          <w:rFonts w:ascii="Arial" w:hAnsi="Arial" w:cs="Arial"/>
          <w:b/>
          <w:i/>
          <w:color w:val="000000" w:themeColor="text1"/>
          <w:sz w:val="26"/>
          <w:szCs w:val="26"/>
        </w:rPr>
        <w:t>. La resolución de calificación ambiental de los proyectos o actividades que ingresan al Sistema de Evaluación de Impacto Ambiental, de conformidad a lo establecido en el artículo 10 de la ley Nº 19.300, y que requieran un proceso de consulta indígena según lo dispuesto en dicha normativa y su reglamento, se consultarán de acuerdo a la normativa del Sistema de Evaluación de Impacto Ambiental,</w:t>
      </w:r>
      <w:r w:rsidRPr="008D2E42">
        <w:rPr>
          <w:rFonts w:ascii="Arial" w:hAnsi="Arial" w:cs="Arial"/>
          <w:i/>
          <w:color w:val="000000" w:themeColor="text1"/>
          <w:sz w:val="26"/>
          <w:szCs w:val="26"/>
        </w:rPr>
        <w:t xml:space="preserve"> dentro de los plazos que tal normativa establece, pero respetando el artículo 16 del presente instrumento en lo que se refiere a las etapas de dicha consulta”.</w:t>
      </w:r>
    </w:p>
    <w:p w:rsidR="00D12B82" w:rsidRPr="008D2E42" w:rsidRDefault="00D12B82" w:rsidP="008D2E42">
      <w:pPr>
        <w:spacing w:line="360" w:lineRule="auto"/>
        <w:ind w:left="1060"/>
        <w:jc w:val="both"/>
        <w:rPr>
          <w:rFonts w:ascii="Arial" w:hAnsi="Arial" w:cs="Arial"/>
          <w:i/>
          <w:color w:val="000000" w:themeColor="text1"/>
          <w:sz w:val="26"/>
          <w:szCs w:val="26"/>
        </w:rPr>
      </w:pPr>
      <w:r w:rsidRPr="008D2E42">
        <w:rPr>
          <w:rFonts w:ascii="Arial" w:hAnsi="Arial" w:cs="Arial"/>
          <w:color w:val="000000" w:themeColor="text1"/>
          <w:sz w:val="26"/>
          <w:szCs w:val="26"/>
        </w:rPr>
        <w:t xml:space="preserve">  </w:t>
      </w:r>
      <w:r w:rsidRPr="008D2E42">
        <w:rPr>
          <w:rFonts w:ascii="Arial" w:hAnsi="Arial" w:cs="Arial"/>
          <w:color w:val="000000" w:themeColor="text1"/>
          <w:sz w:val="26"/>
          <w:szCs w:val="26"/>
        </w:rPr>
        <w:tab/>
        <w:t>“</w:t>
      </w:r>
      <w:r w:rsidRPr="008D2E42">
        <w:rPr>
          <w:rFonts w:ascii="Arial" w:hAnsi="Arial" w:cs="Arial"/>
          <w:i/>
          <w:color w:val="000000" w:themeColor="text1"/>
          <w:sz w:val="26"/>
          <w:szCs w:val="26"/>
        </w:rPr>
        <w:t xml:space="preserve">La evaluación ambiental de un proyecto o actividad susceptible de causar impacto ambiental que deba cumplir con la realización de un proceso de consulta indígena acorde a la ley Nº 19.300 y su reglamento, incluirá, en todo caso, las medidas de mitigación, </w:t>
      </w:r>
      <w:r w:rsidRPr="008D2E42">
        <w:rPr>
          <w:rFonts w:ascii="Arial" w:hAnsi="Arial" w:cs="Arial"/>
          <w:i/>
          <w:color w:val="000000" w:themeColor="text1"/>
          <w:sz w:val="26"/>
          <w:szCs w:val="26"/>
        </w:rPr>
        <w:lastRenderedPageBreak/>
        <w:t>compensación o reparación que se presenten para hacerse cargo de los efectos del artículo 11 de la ley Nº 19.300.”</w:t>
      </w:r>
    </w:p>
    <w:p w:rsidR="00D12B82" w:rsidRPr="008D2E42" w:rsidRDefault="00D12B82" w:rsidP="008D2E42">
      <w:pPr>
        <w:spacing w:line="360" w:lineRule="auto"/>
        <w:ind w:left="1060"/>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left="1780" w:hanging="360"/>
        <w:jc w:val="both"/>
        <w:rPr>
          <w:rFonts w:ascii="Arial" w:hAnsi="Arial" w:cs="Arial"/>
          <w:color w:val="000000" w:themeColor="text1"/>
          <w:sz w:val="26"/>
          <w:szCs w:val="26"/>
        </w:rPr>
      </w:pPr>
      <w:r w:rsidRPr="008D2E42">
        <w:rPr>
          <w:rFonts w:ascii="Arial" w:hAnsi="Arial" w:cs="Arial"/>
          <w:b/>
          <w:color w:val="000000" w:themeColor="text1"/>
          <w:sz w:val="26"/>
          <w:szCs w:val="26"/>
        </w:rPr>
        <w:t xml:space="preserve">3) </w:t>
      </w:r>
      <w:r w:rsidRPr="008D2E42">
        <w:rPr>
          <w:rFonts w:ascii="Arial" w:hAnsi="Arial" w:cs="Arial"/>
          <w:color w:val="000000" w:themeColor="text1"/>
          <w:sz w:val="26"/>
          <w:szCs w:val="26"/>
        </w:rPr>
        <w:t>Y, que en cumplimiento de los estándares del Convenio 169 OIT, las Recomendaciones de la Relatoría Especial de ONU para Pueblos Indígenas, las prácticas administrativas de Buena Fe del Servicio de Evaluación Ambiental en el marco del ejercicio del derecho de consulta y la jurisprudencia de los Tribunales de Justicia; se ponga a disposición de las comunidades la debida asistencia técnica especializada con el fin de disminuir la brecha informativa ante el Estado y el titular; otorgando a la comunidad la posibilidad de influir en la toma de decisiones en igualdad de condiciones, a través de un Proceso de Consulta Indígena respetuoso de los principios internacionales y nacionales en materia de Derechos Fundamentales</w:t>
      </w:r>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b/>
          <w:color w:val="000000" w:themeColor="text1"/>
          <w:sz w:val="26"/>
          <w:szCs w:val="26"/>
        </w:rPr>
        <w:t>POR TANTO;</w:t>
      </w:r>
      <w:r w:rsidRPr="008D2E42">
        <w:rPr>
          <w:rFonts w:ascii="Arial" w:hAnsi="Arial" w:cs="Arial"/>
          <w:color w:val="000000" w:themeColor="text1"/>
          <w:sz w:val="26"/>
          <w:szCs w:val="26"/>
        </w:rPr>
        <w:t xml:space="preserve"> solicitamos al Servicio que se pronuncie a favor sobre los términos expuestos, cautelando que la evaluación del EIA cumpla cabalmente con la legislación ambiental aplicable</w:t>
      </w:r>
    </w:p>
    <w:p w:rsidR="00D12B82" w:rsidRPr="008D2E42" w:rsidRDefault="00D12B82" w:rsidP="008D2E42">
      <w:pPr>
        <w:spacing w:line="360" w:lineRule="auto"/>
        <w:ind w:firstLine="700"/>
        <w:jc w:val="both"/>
        <w:rPr>
          <w:rFonts w:ascii="Arial" w:hAnsi="Arial" w:cs="Arial"/>
          <w:color w:val="000000" w:themeColor="text1"/>
          <w:sz w:val="26"/>
          <w:szCs w:val="26"/>
        </w:rPr>
      </w:pPr>
      <w:r w:rsidRPr="008D2E42">
        <w:rPr>
          <w:rFonts w:ascii="Arial" w:hAnsi="Arial" w:cs="Arial"/>
          <w:color w:val="000000" w:themeColor="text1"/>
          <w:sz w:val="26"/>
          <w:szCs w:val="26"/>
        </w:rPr>
        <w:t xml:space="preserve"> </w:t>
      </w:r>
    </w:p>
    <w:p w:rsidR="00D12B82" w:rsidRPr="008D2E42" w:rsidRDefault="00D12B82" w:rsidP="008D2E42">
      <w:pPr>
        <w:spacing w:line="360" w:lineRule="auto"/>
        <w:ind w:firstLine="700"/>
        <w:rPr>
          <w:rFonts w:ascii="Arial" w:hAnsi="Arial" w:cs="Arial"/>
          <w:color w:val="000000" w:themeColor="text1"/>
          <w:sz w:val="26"/>
          <w:szCs w:val="26"/>
        </w:rPr>
      </w:pPr>
      <w:r w:rsidRPr="008D2E42">
        <w:rPr>
          <w:rFonts w:ascii="Arial" w:hAnsi="Arial" w:cs="Arial"/>
          <w:color w:val="000000" w:themeColor="text1"/>
          <w:sz w:val="26"/>
          <w:szCs w:val="26"/>
        </w:rPr>
        <w:t xml:space="preserve">Atte. </w:t>
      </w:r>
      <w:proofErr w:type="gramStart"/>
      <w:r w:rsidRPr="008D2E42">
        <w:rPr>
          <w:rFonts w:ascii="Arial" w:hAnsi="Arial" w:cs="Arial"/>
          <w:color w:val="000000" w:themeColor="text1"/>
          <w:sz w:val="26"/>
          <w:szCs w:val="26"/>
        </w:rPr>
        <w:t>a</w:t>
      </w:r>
      <w:proofErr w:type="gramEnd"/>
      <w:r w:rsidRPr="008D2E42">
        <w:rPr>
          <w:rFonts w:ascii="Arial" w:hAnsi="Arial" w:cs="Arial"/>
          <w:color w:val="000000" w:themeColor="text1"/>
          <w:sz w:val="26"/>
          <w:szCs w:val="26"/>
        </w:rPr>
        <w:t xml:space="preserve"> </w:t>
      </w:r>
      <w:proofErr w:type="spellStart"/>
      <w:r w:rsidRPr="008D2E42">
        <w:rPr>
          <w:rFonts w:ascii="Arial" w:hAnsi="Arial" w:cs="Arial"/>
          <w:color w:val="000000" w:themeColor="text1"/>
          <w:sz w:val="26"/>
          <w:szCs w:val="26"/>
        </w:rPr>
        <w:t>ud</w:t>
      </w:r>
      <w:proofErr w:type="spellEnd"/>
      <w:r w:rsidRPr="008D2E42">
        <w:rPr>
          <w:rFonts w:ascii="Arial" w:hAnsi="Arial" w:cs="Arial"/>
          <w:color w:val="000000" w:themeColor="text1"/>
          <w:sz w:val="26"/>
          <w:szCs w:val="26"/>
        </w:rPr>
        <w:t xml:space="preserve">; </w:t>
      </w:r>
    </w:p>
    <w:p w:rsidR="001168EA" w:rsidRPr="008D2E42" w:rsidRDefault="001168EA" w:rsidP="008D2E42">
      <w:pPr>
        <w:spacing w:line="360" w:lineRule="auto"/>
        <w:ind w:firstLine="700"/>
        <w:jc w:val="center"/>
        <w:rPr>
          <w:rFonts w:ascii="Arial" w:hAnsi="Arial" w:cs="Arial"/>
          <w:sz w:val="26"/>
          <w:szCs w:val="26"/>
        </w:rPr>
      </w:pPr>
      <w:proofErr w:type="spellStart"/>
      <w:r w:rsidRPr="008D2E42">
        <w:rPr>
          <w:rFonts w:ascii="Arial" w:hAnsi="Arial" w:cs="Arial"/>
          <w:sz w:val="26"/>
          <w:szCs w:val="26"/>
        </w:rPr>
        <w:t>Luzmira</w:t>
      </w:r>
      <w:proofErr w:type="spellEnd"/>
      <w:r w:rsidRPr="008D2E42">
        <w:rPr>
          <w:rFonts w:ascii="Arial" w:hAnsi="Arial" w:cs="Arial"/>
          <w:sz w:val="26"/>
          <w:szCs w:val="26"/>
        </w:rPr>
        <w:t xml:space="preserve"> Fernández Salas.</w:t>
      </w:r>
    </w:p>
    <w:p w:rsidR="00D12B82" w:rsidRPr="008D2E42" w:rsidRDefault="00D12B82" w:rsidP="008D2E42">
      <w:pPr>
        <w:spacing w:line="360" w:lineRule="auto"/>
        <w:ind w:firstLine="700"/>
        <w:jc w:val="center"/>
        <w:rPr>
          <w:rFonts w:ascii="Arial" w:hAnsi="Arial" w:cs="Arial"/>
          <w:color w:val="000000" w:themeColor="text1"/>
          <w:sz w:val="26"/>
          <w:szCs w:val="26"/>
        </w:rPr>
      </w:pPr>
      <w:r w:rsidRPr="008D2E42">
        <w:rPr>
          <w:rFonts w:ascii="Arial" w:hAnsi="Arial" w:cs="Arial"/>
          <w:color w:val="000000" w:themeColor="text1"/>
          <w:sz w:val="26"/>
          <w:szCs w:val="26"/>
        </w:rPr>
        <w:t>Presidente de la Asociación mapuche “</w:t>
      </w:r>
      <w:proofErr w:type="spellStart"/>
      <w:r w:rsidR="008D2E42" w:rsidRPr="008D2E42">
        <w:rPr>
          <w:rFonts w:ascii="Arial" w:hAnsi="Arial" w:cs="Arial"/>
          <w:sz w:val="26"/>
          <w:szCs w:val="26"/>
        </w:rPr>
        <w:t>Fotun</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mapu</w:t>
      </w:r>
      <w:proofErr w:type="spellEnd"/>
      <w:r w:rsidR="008D2E42" w:rsidRPr="008D2E42">
        <w:rPr>
          <w:rFonts w:ascii="Arial" w:hAnsi="Arial" w:cs="Arial"/>
          <w:sz w:val="26"/>
          <w:szCs w:val="26"/>
        </w:rPr>
        <w:t xml:space="preserve"> </w:t>
      </w:r>
      <w:proofErr w:type="spellStart"/>
      <w:r w:rsidR="008D2E42" w:rsidRPr="008D2E42">
        <w:rPr>
          <w:rFonts w:ascii="Arial" w:hAnsi="Arial" w:cs="Arial"/>
          <w:sz w:val="26"/>
          <w:szCs w:val="26"/>
        </w:rPr>
        <w:t>pu</w:t>
      </w:r>
      <w:proofErr w:type="spellEnd"/>
      <w:r w:rsidR="008D2E42" w:rsidRPr="008D2E42">
        <w:rPr>
          <w:rFonts w:ascii="Arial" w:hAnsi="Arial" w:cs="Arial"/>
          <w:sz w:val="26"/>
          <w:szCs w:val="26"/>
        </w:rPr>
        <w:t xml:space="preserve"> </w:t>
      </w:r>
      <w:proofErr w:type="spellStart"/>
      <w:proofErr w:type="gramStart"/>
      <w:r w:rsidR="008D2E42" w:rsidRPr="008D2E42">
        <w:rPr>
          <w:rFonts w:ascii="Arial" w:hAnsi="Arial" w:cs="Arial"/>
          <w:sz w:val="26"/>
          <w:szCs w:val="26"/>
        </w:rPr>
        <w:t>lafken</w:t>
      </w:r>
      <w:proofErr w:type="spellEnd"/>
      <w:r w:rsidR="008D2E42" w:rsidRPr="008D2E42">
        <w:rPr>
          <w:rFonts w:ascii="Arial" w:hAnsi="Arial" w:cs="Arial"/>
          <w:color w:val="000000" w:themeColor="text1"/>
          <w:sz w:val="26"/>
          <w:szCs w:val="26"/>
        </w:rPr>
        <w:t xml:space="preserve"> </w:t>
      </w:r>
      <w:r w:rsidRPr="008D2E42">
        <w:rPr>
          <w:rFonts w:ascii="Arial" w:hAnsi="Arial" w:cs="Arial"/>
          <w:color w:val="000000" w:themeColor="text1"/>
          <w:sz w:val="26"/>
          <w:szCs w:val="26"/>
        </w:rPr>
        <w:t>”</w:t>
      </w:r>
      <w:proofErr w:type="gramEnd"/>
    </w:p>
    <w:p w:rsidR="00D12B82" w:rsidRPr="008D2E42" w:rsidRDefault="00D12B82" w:rsidP="008D2E42">
      <w:pPr>
        <w:spacing w:line="360" w:lineRule="auto"/>
        <w:jc w:val="both"/>
        <w:rPr>
          <w:rFonts w:ascii="Arial" w:hAnsi="Arial" w:cs="Arial"/>
          <w:color w:val="000000" w:themeColor="text1"/>
          <w:sz w:val="26"/>
          <w:szCs w:val="26"/>
        </w:rPr>
      </w:pPr>
      <w:r w:rsidRPr="008D2E42">
        <w:rPr>
          <w:rFonts w:ascii="Arial" w:hAnsi="Arial" w:cs="Arial"/>
          <w:b/>
          <w:color w:val="000000" w:themeColor="text1"/>
          <w:sz w:val="26"/>
          <w:szCs w:val="26"/>
        </w:rPr>
        <w:t>Contacto</w:t>
      </w:r>
    </w:p>
    <w:p w:rsidR="00D12B82" w:rsidRDefault="00D12B82" w:rsidP="008D2E42">
      <w:pPr>
        <w:spacing w:line="360" w:lineRule="auto"/>
        <w:jc w:val="both"/>
        <w:rPr>
          <w:rFonts w:ascii="Arial" w:hAnsi="Arial" w:cs="Arial"/>
          <w:color w:val="000000" w:themeColor="text1"/>
          <w:sz w:val="26"/>
          <w:szCs w:val="26"/>
        </w:rPr>
      </w:pPr>
      <w:r w:rsidRPr="008D2E42">
        <w:rPr>
          <w:rFonts w:ascii="Arial" w:hAnsi="Arial" w:cs="Arial"/>
          <w:color w:val="000000" w:themeColor="text1"/>
          <w:sz w:val="26"/>
          <w:szCs w:val="26"/>
        </w:rPr>
        <w:lastRenderedPageBreak/>
        <w:t xml:space="preserve">N° móvil   </w:t>
      </w:r>
      <w:r w:rsidRPr="008D2E42">
        <w:rPr>
          <w:rFonts w:ascii="Arial" w:hAnsi="Arial" w:cs="Arial"/>
          <w:color w:val="000000" w:themeColor="text1"/>
          <w:sz w:val="26"/>
          <w:szCs w:val="26"/>
        </w:rPr>
        <w:tab/>
        <w:t xml:space="preserve"> :</w:t>
      </w:r>
      <w:r w:rsidR="008D2E42" w:rsidRPr="008D2E42">
        <w:rPr>
          <w:rFonts w:ascii="Arial" w:hAnsi="Arial" w:cs="Arial"/>
          <w:color w:val="000000" w:themeColor="text1"/>
          <w:sz w:val="26"/>
          <w:szCs w:val="26"/>
        </w:rPr>
        <w:t xml:space="preserve"> +569</w:t>
      </w:r>
      <w:r w:rsidR="008D2E42">
        <w:rPr>
          <w:rFonts w:ascii="Arial" w:hAnsi="Arial" w:cs="Arial"/>
          <w:color w:val="000000" w:themeColor="text1"/>
          <w:sz w:val="26"/>
          <w:szCs w:val="26"/>
        </w:rPr>
        <w:t xml:space="preserve"> 92747561</w:t>
      </w:r>
    </w:p>
    <w:p w:rsidR="008D2E42" w:rsidRPr="008D2E42" w:rsidRDefault="008D2E42" w:rsidP="008D2E42">
      <w:pPr>
        <w:spacing w:line="360" w:lineRule="auto"/>
        <w:jc w:val="both"/>
        <w:rPr>
          <w:rFonts w:ascii="Arial" w:hAnsi="Arial" w:cs="Arial"/>
          <w:color w:val="000000" w:themeColor="text1"/>
          <w:sz w:val="26"/>
          <w:szCs w:val="26"/>
        </w:rPr>
      </w:pPr>
    </w:p>
    <w:p w:rsidR="00D12B82" w:rsidRPr="008D2E42" w:rsidRDefault="00D12B82" w:rsidP="008D2E42">
      <w:pPr>
        <w:spacing w:line="360" w:lineRule="auto"/>
        <w:ind w:firstLine="700"/>
        <w:jc w:val="center"/>
        <w:rPr>
          <w:rFonts w:ascii="Arial" w:hAnsi="Arial" w:cs="Arial"/>
          <w:color w:val="000000" w:themeColor="text1"/>
          <w:sz w:val="26"/>
          <w:szCs w:val="26"/>
        </w:rPr>
      </w:pPr>
      <w:r w:rsidRPr="008D2E42">
        <w:rPr>
          <w:rFonts w:ascii="Arial" w:hAnsi="Arial" w:cs="Arial"/>
          <w:color w:val="000000" w:themeColor="text1"/>
          <w:sz w:val="26"/>
          <w:szCs w:val="26"/>
        </w:rPr>
        <w:t>__________________</w:t>
      </w:r>
    </w:p>
    <w:p w:rsidR="00D12B82" w:rsidRPr="008D2E42" w:rsidRDefault="008D2E42" w:rsidP="008D2E42">
      <w:pPr>
        <w:spacing w:line="360" w:lineRule="auto"/>
        <w:ind w:firstLine="700"/>
        <w:jc w:val="center"/>
        <w:rPr>
          <w:rFonts w:ascii="Arial" w:hAnsi="Arial" w:cs="Arial"/>
          <w:color w:val="000000" w:themeColor="text1"/>
          <w:sz w:val="26"/>
          <w:szCs w:val="26"/>
        </w:rPr>
      </w:pPr>
      <w:r w:rsidRPr="008D2E42">
        <w:rPr>
          <w:rFonts w:ascii="Arial" w:hAnsi="Arial" w:cs="Arial"/>
          <w:color w:val="000000" w:themeColor="text1"/>
          <w:sz w:val="26"/>
          <w:szCs w:val="26"/>
        </w:rPr>
        <w:t>Firma y Timbre Asociación</w:t>
      </w:r>
    </w:p>
    <w:p w:rsidR="00D12B82" w:rsidRPr="008D2E42" w:rsidRDefault="00D12B82" w:rsidP="008D2E42">
      <w:pPr>
        <w:spacing w:line="360" w:lineRule="auto"/>
        <w:jc w:val="both"/>
        <w:rPr>
          <w:rFonts w:ascii="Arial" w:hAnsi="Arial" w:cs="Arial"/>
          <w:color w:val="000000" w:themeColor="text1"/>
          <w:sz w:val="26"/>
          <w:szCs w:val="26"/>
        </w:rPr>
      </w:pPr>
    </w:p>
    <w:p w:rsidR="00D12B82" w:rsidRPr="008D2E42" w:rsidRDefault="00D12B82" w:rsidP="008D2E42">
      <w:pPr>
        <w:spacing w:line="360" w:lineRule="auto"/>
        <w:rPr>
          <w:rFonts w:ascii="Arial" w:hAnsi="Arial" w:cs="Arial"/>
          <w:sz w:val="26"/>
          <w:szCs w:val="26"/>
        </w:rPr>
      </w:pPr>
    </w:p>
    <w:p w:rsidR="00406CB5" w:rsidRPr="008D2E42" w:rsidRDefault="00406CB5" w:rsidP="008D2E42">
      <w:pPr>
        <w:spacing w:line="360" w:lineRule="auto"/>
        <w:rPr>
          <w:rFonts w:ascii="Arial" w:hAnsi="Arial" w:cs="Arial"/>
          <w:sz w:val="26"/>
          <w:szCs w:val="26"/>
        </w:rPr>
      </w:pPr>
    </w:p>
    <w:sectPr w:rsidR="00406CB5" w:rsidRPr="008D2E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B69C6"/>
    <w:multiLevelType w:val="hybridMultilevel"/>
    <w:tmpl w:val="6642800E"/>
    <w:lvl w:ilvl="0" w:tplc="340A0011">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323BB5"/>
    <w:multiLevelType w:val="multilevel"/>
    <w:tmpl w:val="7F1E3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82"/>
    <w:rsid w:val="001168EA"/>
    <w:rsid w:val="00244CE8"/>
    <w:rsid w:val="00342626"/>
    <w:rsid w:val="00406CB5"/>
    <w:rsid w:val="007B1819"/>
    <w:rsid w:val="008D2E42"/>
    <w:rsid w:val="00CC1254"/>
    <w:rsid w:val="00D12B82"/>
    <w:rsid w:val="00FB2D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D9D74-DA8F-4B42-BFAF-5825AB1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B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12B82"/>
    <w:pPr>
      <w:spacing w:after="0" w:line="276" w:lineRule="auto"/>
      <w:contextualSpacing/>
    </w:pPr>
    <w:rPr>
      <w:rFonts w:ascii="Arial" w:eastAsia="Arial" w:hAnsi="Arial" w:cs="Arial"/>
      <w:lang w:val="es" w:eastAsia="es-CL"/>
    </w:rPr>
  </w:style>
  <w:style w:type="character" w:styleId="nfasis">
    <w:name w:val="Emphasis"/>
    <w:basedOn w:val="Fuentedeprrafopredeter"/>
    <w:uiPriority w:val="20"/>
    <w:qFormat/>
    <w:rsid w:val="00D12B82"/>
    <w:rPr>
      <w:i/>
      <w:iCs/>
    </w:rPr>
  </w:style>
  <w:style w:type="paragraph" w:styleId="NormalWeb">
    <w:name w:val="Normal (Web)"/>
    <w:basedOn w:val="Normal"/>
    <w:uiPriority w:val="99"/>
    <w:semiHidden/>
    <w:unhideWhenUsed/>
    <w:rsid w:val="00D12B8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12B82"/>
    <w:rPr>
      <w:b/>
      <w:bCs/>
    </w:rPr>
  </w:style>
  <w:style w:type="paragraph" w:styleId="Prrafodelista">
    <w:name w:val="List Paragraph"/>
    <w:basedOn w:val="Normal"/>
    <w:uiPriority w:val="34"/>
    <w:qFormat/>
    <w:rsid w:val="00D12B82"/>
    <w:pPr>
      <w:spacing w:after="0" w:line="276" w:lineRule="auto"/>
      <w:ind w:left="720"/>
      <w:contextualSpacing/>
    </w:pPr>
    <w:rPr>
      <w:rFonts w:ascii="Arial" w:eastAsia="Arial" w:hAnsi="Arial" w:cs="Arial"/>
      <w:lang w:val="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2601</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3</cp:revision>
  <dcterms:created xsi:type="dcterms:W3CDTF">2018-12-17T01:10:00Z</dcterms:created>
  <dcterms:modified xsi:type="dcterms:W3CDTF">2018-12-17T01:11:00Z</dcterms:modified>
</cp:coreProperties>
</file>